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41" w:rsidRDefault="007B0441" w:rsidP="00D13CA3">
      <w:pPr>
        <w:spacing w:after="0" w:line="240" w:lineRule="auto"/>
        <w:rPr>
          <w:rFonts w:ascii="Times New Roman" w:hAnsi="Times New Roman" w:cs="Times New Roman"/>
          <w:b/>
          <w:sz w:val="28"/>
          <w:szCs w:val="28"/>
        </w:rPr>
      </w:pPr>
    </w:p>
    <w:p w:rsidR="00D13CA3" w:rsidRPr="00D13CA3" w:rsidRDefault="00D13CA3" w:rsidP="00D13CA3">
      <w:pPr>
        <w:spacing w:after="0" w:line="240" w:lineRule="auto"/>
        <w:jc w:val="center"/>
        <w:rPr>
          <w:rFonts w:ascii="Times New Roman" w:eastAsia="Times New Roman" w:hAnsi="Times New Roman" w:cs="Times New Roman"/>
          <w:b/>
          <w:sz w:val="28"/>
          <w:szCs w:val="28"/>
        </w:rPr>
      </w:pPr>
      <w:r w:rsidRPr="00D13CA3">
        <w:rPr>
          <w:rFonts w:ascii="Times New Roman" w:eastAsia="Times New Roman" w:hAnsi="Times New Roman" w:cs="Times New Roman"/>
          <w:b/>
          <w:sz w:val="28"/>
          <w:szCs w:val="28"/>
        </w:rPr>
        <w:t>ХАНТЫ-МАНСИЙСКИЙ АВТОНОМНЫЙ ОКРУГ - ЮГРА</w:t>
      </w:r>
    </w:p>
    <w:p w:rsidR="00D13CA3" w:rsidRPr="00D13CA3" w:rsidRDefault="00D13CA3" w:rsidP="00D13CA3">
      <w:pPr>
        <w:spacing w:after="0" w:line="240" w:lineRule="auto"/>
        <w:jc w:val="center"/>
        <w:rPr>
          <w:rFonts w:ascii="Times New Roman" w:eastAsia="Times New Roman" w:hAnsi="Times New Roman" w:cs="Times New Roman"/>
          <w:b/>
          <w:sz w:val="28"/>
          <w:szCs w:val="28"/>
        </w:rPr>
      </w:pPr>
      <w:r w:rsidRPr="00D13CA3">
        <w:rPr>
          <w:rFonts w:ascii="Times New Roman" w:eastAsia="Times New Roman" w:hAnsi="Times New Roman" w:cs="Times New Roman"/>
          <w:b/>
          <w:sz w:val="28"/>
          <w:szCs w:val="28"/>
        </w:rPr>
        <w:t>ХАНТЫ-МАНСИЙСКИЙ РАЙОН</w:t>
      </w:r>
    </w:p>
    <w:p w:rsidR="00D13CA3" w:rsidRPr="00D13CA3" w:rsidRDefault="00D13CA3" w:rsidP="00D13CA3">
      <w:pPr>
        <w:spacing w:after="0" w:line="240" w:lineRule="auto"/>
        <w:jc w:val="center"/>
        <w:rPr>
          <w:rFonts w:ascii="Times New Roman" w:eastAsia="Times New Roman" w:hAnsi="Times New Roman" w:cs="Times New Roman"/>
          <w:b/>
          <w:sz w:val="28"/>
          <w:szCs w:val="28"/>
        </w:rPr>
      </w:pPr>
    </w:p>
    <w:p w:rsidR="00D13CA3" w:rsidRPr="00D13CA3" w:rsidRDefault="00D13CA3" w:rsidP="00D13CA3">
      <w:pPr>
        <w:spacing w:after="0" w:line="240" w:lineRule="auto"/>
        <w:jc w:val="center"/>
        <w:rPr>
          <w:rFonts w:ascii="Times New Roman" w:eastAsia="Times New Roman" w:hAnsi="Times New Roman" w:cs="Times New Roman"/>
          <w:b/>
          <w:bCs/>
          <w:sz w:val="28"/>
          <w:szCs w:val="28"/>
          <w:lang w:val="x-none"/>
        </w:rPr>
      </w:pPr>
      <w:r w:rsidRPr="00D13CA3">
        <w:rPr>
          <w:rFonts w:ascii="Times New Roman" w:eastAsia="Times New Roman" w:hAnsi="Times New Roman" w:cs="Times New Roman"/>
          <w:b/>
          <w:bCs/>
          <w:sz w:val="28"/>
          <w:szCs w:val="28"/>
          <w:lang w:val="x-none"/>
        </w:rPr>
        <w:t>ДУМА</w:t>
      </w:r>
    </w:p>
    <w:p w:rsidR="00D13CA3" w:rsidRPr="00D13CA3" w:rsidRDefault="00D13CA3" w:rsidP="00D13CA3">
      <w:pPr>
        <w:spacing w:after="0" w:line="240" w:lineRule="auto"/>
        <w:jc w:val="center"/>
        <w:rPr>
          <w:rFonts w:ascii="Times New Roman" w:eastAsia="Times New Roman" w:hAnsi="Times New Roman" w:cs="Times New Roman"/>
          <w:b/>
          <w:sz w:val="28"/>
          <w:szCs w:val="28"/>
        </w:rPr>
      </w:pPr>
    </w:p>
    <w:p w:rsidR="00D13CA3" w:rsidRPr="00D13CA3" w:rsidRDefault="00D13CA3" w:rsidP="00D13CA3">
      <w:pPr>
        <w:spacing w:after="0" w:line="240" w:lineRule="auto"/>
        <w:jc w:val="center"/>
        <w:rPr>
          <w:rFonts w:ascii="Times New Roman" w:eastAsia="Times New Roman" w:hAnsi="Times New Roman" w:cs="Times New Roman"/>
          <w:b/>
          <w:sz w:val="28"/>
          <w:szCs w:val="28"/>
        </w:rPr>
      </w:pPr>
      <w:r w:rsidRPr="00D13CA3">
        <w:rPr>
          <w:rFonts w:ascii="Times New Roman" w:eastAsia="Times New Roman" w:hAnsi="Times New Roman" w:cs="Times New Roman"/>
          <w:b/>
          <w:sz w:val="28"/>
          <w:szCs w:val="28"/>
        </w:rPr>
        <w:t>РЕШЕНИЕ</w:t>
      </w:r>
    </w:p>
    <w:p w:rsidR="00D13CA3" w:rsidRPr="00D13CA3" w:rsidRDefault="00D13CA3" w:rsidP="00D13CA3">
      <w:pPr>
        <w:spacing w:after="0" w:line="240" w:lineRule="auto"/>
        <w:rPr>
          <w:rFonts w:ascii="Times New Roman" w:eastAsia="Times New Roman" w:hAnsi="Times New Roman" w:cs="Times New Roman"/>
          <w:b/>
          <w:sz w:val="28"/>
          <w:szCs w:val="28"/>
        </w:rPr>
      </w:pPr>
    </w:p>
    <w:p w:rsidR="00D13CA3" w:rsidRPr="00D13CA3" w:rsidRDefault="00D13CA3" w:rsidP="00D13CA3">
      <w:pPr>
        <w:spacing w:after="0" w:line="240" w:lineRule="auto"/>
        <w:rPr>
          <w:rFonts w:ascii="Times New Roman" w:eastAsia="Times New Roman" w:hAnsi="Times New Roman" w:cs="Times New Roman"/>
          <w:sz w:val="28"/>
          <w:szCs w:val="28"/>
        </w:rPr>
      </w:pPr>
      <w:r w:rsidRPr="00D13CA3">
        <w:rPr>
          <w:rFonts w:ascii="Times New Roman" w:eastAsia="Times New Roman" w:hAnsi="Times New Roman" w:cs="Times New Roman"/>
          <w:sz w:val="28"/>
          <w:szCs w:val="28"/>
        </w:rPr>
        <w:t xml:space="preserve">07.06.2017                                                                                                    № </w:t>
      </w:r>
      <w:r w:rsidR="00D966EC">
        <w:rPr>
          <w:rFonts w:ascii="Times New Roman" w:eastAsia="Times New Roman" w:hAnsi="Times New Roman" w:cs="Times New Roman"/>
          <w:sz w:val="28"/>
          <w:szCs w:val="28"/>
        </w:rPr>
        <w:t>159</w:t>
      </w:r>
    </w:p>
    <w:p w:rsidR="00B63F83" w:rsidRDefault="00B63F83" w:rsidP="00084F58">
      <w:pPr>
        <w:spacing w:after="0" w:line="240" w:lineRule="auto"/>
        <w:rPr>
          <w:rFonts w:ascii="Times New Roman" w:hAnsi="Times New Roman" w:cs="Times New Roman"/>
          <w:sz w:val="28"/>
          <w:szCs w:val="28"/>
        </w:rPr>
      </w:pPr>
    </w:p>
    <w:p w:rsidR="00B63F83" w:rsidRDefault="00B63F83" w:rsidP="00084F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отчете </w:t>
      </w:r>
      <w:proofErr w:type="gramStart"/>
      <w:r>
        <w:rPr>
          <w:rFonts w:ascii="Times New Roman" w:hAnsi="Times New Roman" w:cs="Times New Roman"/>
          <w:sz w:val="28"/>
          <w:szCs w:val="28"/>
        </w:rPr>
        <w:t>муниципального</w:t>
      </w:r>
      <w:proofErr w:type="gramEnd"/>
    </w:p>
    <w:p w:rsidR="00405F75" w:rsidRDefault="00B63F83" w:rsidP="00084F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бюджетного учреждения </w:t>
      </w:r>
    </w:p>
    <w:p w:rsidR="00405F75" w:rsidRDefault="00B63F83" w:rsidP="00084F58">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дополнительного</w:t>
      </w:r>
      <w:r w:rsidR="00405F75">
        <w:rPr>
          <w:rFonts w:ascii="Times New Roman" w:hAnsi="Times New Roman" w:cs="Times New Roman"/>
          <w:sz w:val="28"/>
          <w:szCs w:val="28"/>
        </w:rPr>
        <w:t xml:space="preserve"> </w:t>
      </w:r>
      <w:r>
        <w:rPr>
          <w:rFonts w:ascii="Times New Roman" w:hAnsi="Times New Roman" w:cs="Times New Roman"/>
          <w:sz w:val="28"/>
          <w:szCs w:val="28"/>
        </w:rPr>
        <w:t>образования</w:t>
      </w:r>
    </w:p>
    <w:p w:rsidR="00B63F83" w:rsidRDefault="00B63F83" w:rsidP="00084F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p>
    <w:p w:rsidR="00B63F83" w:rsidRDefault="00B63F83" w:rsidP="00084F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финансово-хозяйственной </w:t>
      </w:r>
    </w:p>
    <w:p w:rsidR="00B63F83" w:rsidRDefault="00B63F83" w:rsidP="00084F58">
      <w:pPr>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деятельности за 2016 год</w:t>
      </w:r>
    </w:p>
    <w:p w:rsidR="00084F58" w:rsidRDefault="00084F58" w:rsidP="00084F58">
      <w:pPr>
        <w:spacing w:after="0" w:line="240" w:lineRule="auto"/>
        <w:rPr>
          <w:rFonts w:ascii="Times New Roman" w:hAnsi="Times New Roman" w:cs="Times New Roman"/>
          <w:sz w:val="28"/>
          <w:szCs w:val="28"/>
        </w:rPr>
      </w:pPr>
    </w:p>
    <w:p w:rsidR="00B63F83" w:rsidRDefault="00B63F83" w:rsidP="00084F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3CA3" w:rsidRPr="00D13CA3">
        <w:rPr>
          <w:rFonts w:ascii="Times New Roman" w:eastAsia="Times New Roman" w:hAnsi="Times New Roman" w:cs="Times New Roman"/>
          <w:sz w:val="28"/>
          <w:szCs w:val="28"/>
        </w:rPr>
        <w:t>В целях осуществления контрольной деятельности Думы Ханты-Мансийского района, рассмотрев</w:t>
      </w:r>
      <w:r w:rsidR="00D13CA3">
        <w:rPr>
          <w:rFonts w:ascii="Times New Roman" w:eastAsia="Times New Roman" w:hAnsi="Times New Roman" w:cs="Times New Roman"/>
          <w:sz w:val="28"/>
          <w:szCs w:val="28"/>
        </w:rPr>
        <w:t xml:space="preserve"> информацию об</w:t>
      </w:r>
      <w:r w:rsidR="00D13CA3">
        <w:rPr>
          <w:rFonts w:ascii="Times New Roman" w:hAnsi="Times New Roman" w:cs="Times New Roman"/>
          <w:sz w:val="28"/>
          <w:szCs w:val="28"/>
        </w:rPr>
        <w:t xml:space="preserve"> отче</w:t>
      </w:r>
      <w:r>
        <w:rPr>
          <w:rFonts w:ascii="Times New Roman" w:hAnsi="Times New Roman" w:cs="Times New Roman"/>
          <w:sz w:val="28"/>
          <w:szCs w:val="28"/>
        </w:rPr>
        <w:t>т</w:t>
      </w:r>
      <w:r w:rsidR="00D13CA3">
        <w:rPr>
          <w:rFonts w:ascii="Times New Roman" w:hAnsi="Times New Roman" w:cs="Times New Roman"/>
          <w:sz w:val="28"/>
          <w:szCs w:val="28"/>
        </w:rPr>
        <w:t>е</w:t>
      </w:r>
      <w:r>
        <w:rPr>
          <w:rFonts w:ascii="Times New Roman" w:hAnsi="Times New Roman" w:cs="Times New Roman"/>
          <w:sz w:val="28"/>
          <w:szCs w:val="28"/>
        </w:rPr>
        <w:t xml:space="preserve"> муниципального бюджетного учреждения дополнительного образования Ханты-Мансийского района о финансово-хозяйственной деятельности за 2016 год, </w:t>
      </w:r>
    </w:p>
    <w:p w:rsidR="00084F58" w:rsidRDefault="00084F58" w:rsidP="00084F58">
      <w:pPr>
        <w:spacing w:after="0" w:line="240" w:lineRule="auto"/>
        <w:jc w:val="both"/>
        <w:rPr>
          <w:rFonts w:ascii="Times New Roman" w:hAnsi="Times New Roman" w:cs="Times New Roman"/>
          <w:sz w:val="28"/>
          <w:szCs w:val="28"/>
        </w:rPr>
      </w:pPr>
    </w:p>
    <w:p w:rsidR="00B63F83" w:rsidRDefault="00B63F83" w:rsidP="00084F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rsidR="00084F58" w:rsidRDefault="00084F58" w:rsidP="00084F58">
      <w:pPr>
        <w:spacing w:after="0" w:line="240" w:lineRule="auto"/>
        <w:jc w:val="center"/>
        <w:rPr>
          <w:rFonts w:ascii="Times New Roman" w:hAnsi="Times New Roman" w:cs="Times New Roman"/>
          <w:sz w:val="28"/>
          <w:szCs w:val="28"/>
        </w:rPr>
      </w:pPr>
    </w:p>
    <w:p w:rsidR="00B63F83" w:rsidRDefault="00B63F83" w:rsidP="00084F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РЕШИЛА:</w:t>
      </w:r>
    </w:p>
    <w:p w:rsidR="00B63F83" w:rsidRPr="00D13CA3" w:rsidRDefault="00D13CA3" w:rsidP="00D13CA3">
      <w:pPr>
        <w:pStyle w:val="a3"/>
        <w:numPr>
          <w:ilvl w:val="0"/>
          <w:numId w:val="1"/>
        </w:numPr>
        <w:spacing w:after="0" w:line="240" w:lineRule="auto"/>
        <w:ind w:left="0"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Информацию об отчете</w:t>
      </w:r>
      <w:r w:rsidR="00B63F83">
        <w:rPr>
          <w:rFonts w:ascii="Times New Roman" w:hAnsi="Times New Roman" w:cs="Times New Roman"/>
          <w:sz w:val="28"/>
          <w:szCs w:val="28"/>
          <w:lang w:eastAsia="ru-RU"/>
        </w:rPr>
        <w:t xml:space="preserve"> муниципального бюджетного учреждения дополнительного </w:t>
      </w:r>
      <w:r w:rsidR="00B63F83" w:rsidRPr="00D13CA3">
        <w:rPr>
          <w:rFonts w:ascii="Times New Roman" w:hAnsi="Times New Roman" w:cs="Times New Roman"/>
          <w:sz w:val="28"/>
          <w:szCs w:val="28"/>
        </w:rPr>
        <w:t>образования Ханты-Мансийского района о финансово-хозяйственной деятельности за 201</w:t>
      </w:r>
      <w:r w:rsidR="007B0441" w:rsidRPr="00D13CA3">
        <w:rPr>
          <w:rFonts w:ascii="Times New Roman" w:hAnsi="Times New Roman" w:cs="Times New Roman"/>
          <w:sz w:val="28"/>
          <w:szCs w:val="28"/>
        </w:rPr>
        <w:t>6</w:t>
      </w:r>
      <w:r w:rsidR="00B63F83" w:rsidRPr="00D13CA3">
        <w:rPr>
          <w:rFonts w:ascii="Times New Roman" w:hAnsi="Times New Roman" w:cs="Times New Roman"/>
          <w:sz w:val="28"/>
          <w:szCs w:val="28"/>
        </w:rPr>
        <w:t xml:space="preserve"> год принять к сведению</w:t>
      </w:r>
      <w:r>
        <w:rPr>
          <w:rFonts w:ascii="Times New Roman" w:hAnsi="Times New Roman" w:cs="Times New Roman"/>
          <w:sz w:val="28"/>
          <w:szCs w:val="28"/>
        </w:rPr>
        <w:t xml:space="preserve"> согласно приложению к настоящему решению</w:t>
      </w:r>
      <w:r w:rsidR="00B63F83" w:rsidRPr="00D13CA3">
        <w:rPr>
          <w:rFonts w:ascii="Times New Roman" w:hAnsi="Times New Roman" w:cs="Times New Roman"/>
          <w:sz w:val="28"/>
          <w:szCs w:val="28"/>
        </w:rPr>
        <w:t>.</w:t>
      </w:r>
    </w:p>
    <w:p w:rsidR="00B63F83" w:rsidRPr="00084F58" w:rsidRDefault="00B63F83" w:rsidP="00084F58">
      <w:pPr>
        <w:pStyle w:val="a3"/>
        <w:numPr>
          <w:ilvl w:val="0"/>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Настоящее решение вступает в силу с момента его подписания. </w:t>
      </w:r>
    </w:p>
    <w:p w:rsidR="007B0441" w:rsidRDefault="007B0441" w:rsidP="00084F58">
      <w:pPr>
        <w:spacing w:after="0" w:line="240" w:lineRule="auto"/>
        <w:jc w:val="both"/>
        <w:rPr>
          <w:rFonts w:ascii="Times New Roman" w:hAnsi="Times New Roman" w:cs="Times New Roman"/>
          <w:sz w:val="28"/>
          <w:szCs w:val="28"/>
        </w:rPr>
      </w:pPr>
    </w:p>
    <w:p w:rsidR="00084F58" w:rsidRDefault="00084F58" w:rsidP="00084F58">
      <w:pPr>
        <w:spacing w:after="0" w:line="240" w:lineRule="auto"/>
        <w:jc w:val="both"/>
        <w:rPr>
          <w:rFonts w:ascii="Times New Roman" w:hAnsi="Times New Roman" w:cs="Times New Roman"/>
          <w:sz w:val="28"/>
          <w:szCs w:val="28"/>
        </w:rPr>
      </w:pPr>
    </w:p>
    <w:p w:rsidR="00D13CA3" w:rsidRPr="00D13CA3" w:rsidRDefault="00D13CA3" w:rsidP="00D13CA3">
      <w:pPr>
        <w:spacing w:after="0" w:line="240" w:lineRule="auto"/>
        <w:jc w:val="both"/>
        <w:rPr>
          <w:rFonts w:ascii="Times New Roman" w:eastAsia="Times New Roman" w:hAnsi="Times New Roman" w:cs="Times New Roman"/>
          <w:bCs/>
          <w:sz w:val="28"/>
          <w:szCs w:val="28"/>
        </w:rPr>
      </w:pPr>
      <w:r w:rsidRPr="00D13CA3">
        <w:rPr>
          <w:rFonts w:ascii="Times New Roman" w:eastAsia="Times New Roman" w:hAnsi="Times New Roman" w:cs="Times New Roman"/>
          <w:bCs/>
          <w:sz w:val="28"/>
          <w:szCs w:val="28"/>
        </w:rPr>
        <w:t>Председатель Думы</w:t>
      </w:r>
    </w:p>
    <w:p w:rsidR="00D13CA3" w:rsidRPr="00D13CA3" w:rsidRDefault="00D13CA3" w:rsidP="00D13CA3">
      <w:pPr>
        <w:spacing w:after="0" w:line="240" w:lineRule="auto"/>
        <w:jc w:val="both"/>
        <w:rPr>
          <w:rFonts w:ascii="Times New Roman" w:eastAsia="Times New Roman" w:hAnsi="Times New Roman" w:cs="Times New Roman"/>
          <w:bCs/>
          <w:sz w:val="28"/>
          <w:szCs w:val="28"/>
        </w:rPr>
      </w:pPr>
      <w:r w:rsidRPr="00D13CA3">
        <w:rPr>
          <w:rFonts w:ascii="Times New Roman" w:eastAsia="Times New Roman" w:hAnsi="Times New Roman" w:cs="Times New Roman"/>
          <w:bCs/>
          <w:sz w:val="28"/>
          <w:szCs w:val="28"/>
        </w:rPr>
        <w:t>Ханты-Мансийского района</w:t>
      </w:r>
      <w:r w:rsidRPr="00D13CA3">
        <w:rPr>
          <w:rFonts w:ascii="Times New Roman" w:eastAsia="Times New Roman" w:hAnsi="Times New Roman" w:cs="Times New Roman"/>
          <w:bCs/>
          <w:sz w:val="28"/>
          <w:szCs w:val="28"/>
        </w:rPr>
        <w:tab/>
        <w:t xml:space="preserve">                                                      П.Н. Захаров</w:t>
      </w:r>
    </w:p>
    <w:p w:rsidR="00D13CA3" w:rsidRPr="00D13CA3" w:rsidRDefault="00D966EC" w:rsidP="00D13CA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8"/>
          <w:szCs w:val="28"/>
        </w:rPr>
        <w:t>09.06.</w:t>
      </w:r>
      <w:r w:rsidR="00D13CA3" w:rsidRPr="00D13CA3">
        <w:rPr>
          <w:rFonts w:ascii="Times New Roman" w:eastAsia="Times New Roman" w:hAnsi="Times New Roman" w:cs="Times New Roman"/>
          <w:sz w:val="28"/>
          <w:szCs w:val="28"/>
        </w:rPr>
        <w:t xml:space="preserve">2017 </w:t>
      </w:r>
      <w:bookmarkStart w:id="0" w:name="_GoBack"/>
      <w:bookmarkEnd w:id="0"/>
    </w:p>
    <w:p w:rsidR="00084F58" w:rsidRDefault="00084F58" w:rsidP="00084F58">
      <w:pPr>
        <w:spacing w:after="0" w:line="240" w:lineRule="auto"/>
        <w:jc w:val="both"/>
        <w:rPr>
          <w:rFonts w:ascii="Times New Roman" w:hAnsi="Times New Roman" w:cs="Times New Roman"/>
          <w:sz w:val="28"/>
          <w:szCs w:val="28"/>
        </w:rPr>
      </w:pPr>
    </w:p>
    <w:p w:rsidR="00084F58" w:rsidRDefault="00084F58" w:rsidP="00084F58">
      <w:pPr>
        <w:spacing w:after="0" w:line="240" w:lineRule="auto"/>
        <w:jc w:val="both"/>
        <w:rPr>
          <w:rFonts w:ascii="Times New Roman" w:hAnsi="Times New Roman" w:cs="Times New Roman"/>
          <w:sz w:val="28"/>
          <w:szCs w:val="28"/>
        </w:rPr>
      </w:pPr>
    </w:p>
    <w:p w:rsidR="00084F58" w:rsidRDefault="00084F58" w:rsidP="00084F58">
      <w:pPr>
        <w:spacing w:after="0" w:line="240" w:lineRule="auto"/>
        <w:jc w:val="both"/>
        <w:rPr>
          <w:rFonts w:ascii="Times New Roman" w:hAnsi="Times New Roman" w:cs="Times New Roman"/>
          <w:sz w:val="28"/>
          <w:szCs w:val="28"/>
        </w:rPr>
      </w:pPr>
    </w:p>
    <w:p w:rsidR="00084F58" w:rsidRDefault="00084F58" w:rsidP="00084F58">
      <w:pPr>
        <w:spacing w:after="0" w:line="240" w:lineRule="auto"/>
        <w:jc w:val="both"/>
        <w:rPr>
          <w:rFonts w:ascii="Times New Roman" w:hAnsi="Times New Roman" w:cs="Times New Roman"/>
          <w:sz w:val="28"/>
          <w:szCs w:val="28"/>
        </w:rPr>
      </w:pPr>
    </w:p>
    <w:p w:rsidR="00084F58" w:rsidRDefault="00084F58" w:rsidP="00084F58">
      <w:pPr>
        <w:spacing w:after="0" w:line="240" w:lineRule="auto"/>
        <w:jc w:val="both"/>
        <w:rPr>
          <w:rFonts w:ascii="Times New Roman" w:hAnsi="Times New Roman" w:cs="Times New Roman"/>
          <w:sz w:val="28"/>
          <w:szCs w:val="28"/>
        </w:rPr>
      </w:pPr>
    </w:p>
    <w:p w:rsidR="00084F58" w:rsidRDefault="00084F58" w:rsidP="00084F58">
      <w:pPr>
        <w:spacing w:after="0" w:line="240" w:lineRule="auto"/>
        <w:jc w:val="both"/>
        <w:rPr>
          <w:rFonts w:ascii="Times New Roman" w:hAnsi="Times New Roman" w:cs="Times New Roman"/>
          <w:sz w:val="28"/>
          <w:szCs w:val="28"/>
        </w:rPr>
      </w:pPr>
    </w:p>
    <w:p w:rsidR="00084F58" w:rsidRDefault="00084F58" w:rsidP="00084F58">
      <w:pPr>
        <w:spacing w:after="0" w:line="240" w:lineRule="auto"/>
        <w:jc w:val="both"/>
        <w:rPr>
          <w:rFonts w:ascii="Times New Roman" w:hAnsi="Times New Roman" w:cs="Times New Roman"/>
          <w:sz w:val="28"/>
          <w:szCs w:val="28"/>
        </w:rPr>
      </w:pPr>
    </w:p>
    <w:p w:rsidR="00084F58" w:rsidRDefault="00084F58" w:rsidP="00084F58">
      <w:pPr>
        <w:spacing w:after="0" w:line="240" w:lineRule="auto"/>
        <w:jc w:val="both"/>
        <w:rPr>
          <w:rFonts w:ascii="Times New Roman" w:hAnsi="Times New Roman" w:cs="Times New Roman"/>
          <w:sz w:val="28"/>
          <w:szCs w:val="28"/>
        </w:rPr>
      </w:pPr>
    </w:p>
    <w:p w:rsidR="00D13CA3" w:rsidRDefault="00D13CA3" w:rsidP="00084F58">
      <w:pPr>
        <w:spacing w:after="0" w:line="240" w:lineRule="auto"/>
        <w:jc w:val="both"/>
        <w:rPr>
          <w:rFonts w:ascii="Times New Roman" w:hAnsi="Times New Roman" w:cs="Times New Roman"/>
          <w:sz w:val="28"/>
          <w:szCs w:val="28"/>
        </w:rPr>
      </w:pPr>
    </w:p>
    <w:p w:rsidR="00084F58" w:rsidRPr="00084F58" w:rsidRDefault="00084F58" w:rsidP="00084F58">
      <w:pPr>
        <w:spacing w:after="0" w:line="240" w:lineRule="auto"/>
        <w:jc w:val="both"/>
        <w:rPr>
          <w:rFonts w:ascii="Times New Roman" w:hAnsi="Times New Roman" w:cs="Times New Roman"/>
          <w:sz w:val="28"/>
          <w:szCs w:val="28"/>
        </w:rPr>
      </w:pPr>
    </w:p>
    <w:p w:rsidR="00405F75" w:rsidRPr="00405F75" w:rsidRDefault="00405F75" w:rsidP="00084F58">
      <w:pPr>
        <w:spacing w:after="0" w:line="240" w:lineRule="auto"/>
        <w:ind w:firstLine="709"/>
        <w:jc w:val="right"/>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lastRenderedPageBreak/>
        <w:t xml:space="preserve">Приложение </w:t>
      </w:r>
    </w:p>
    <w:p w:rsidR="00405F75" w:rsidRPr="00405F75" w:rsidRDefault="00405F75" w:rsidP="00084F58">
      <w:pPr>
        <w:spacing w:after="0" w:line="240" w:lineRule="auto"/>
        <w:ind w:firstLine="709"/>
        <w:jc w:val="right"/>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к решению Думы </w:t>
      </w:r>
    </w:p>
    <w:p w:rsidR="00405F75" w:rsidRPr="00405F75" w:rsidRDefault="00405F75" w:rsidP="00084F58">
      <w:pPr>
        <w:spacing w:after="0" w:line="240" w:lineRule="auto"/>
        <w:ind w:firstLine="709"/>
        <w:jc w:val="right"/>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Ханты-Мансийского района </w:t>
      </w:r>
    </w:p>
    <w:p w:rsidR="00405F75" w:rsidRPr="00405F75" w:rsidRDefault="00084F58" w:rsidP="00084F58">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D13CA3">
        <w:rPr>
          <w:rFonts w:ascii="Times New Roman" w:eastAsia="Times New Roman" w:hAnsi="Times New Roman" w:cs="Times New Roman"/>
          <w:sz w:val="28"/>
          <w:szCs w:val="28"/>
        </w:rPr>
        <w:t xml:space="preserve">07.06.2017 № </w:t>
      </w:r>
      <w:r w:rsidR="00D966EC">
        <w:rPr>
          <w:rFonts w:ascii="Times New Roman" w:eastAsia="Times New Roman" w:hAnsi="Times New Roman" w:cs="Times New Roman"/>
          <w:sz w:val="28"/>
          <w:szCs w:val="28"/>
        </w:rPr>
        <w:t>159</w:t>
      </w:r>
    </w:p>
    <w:p w:rsidR="00405F75" w:rsidRPr="00405F75" w:rsidRDefault="00405F75" w:rsidP="00084F58">
      <w:pPr>
        <w:spacing w:after="0" w:line="240" w:lineRule="auto"/>
        <w:ind w:firstLine="709"/>
        <w:jc w:val="center"/>
        <w:rPr>
          <w:rFonts w:ascii="Times New Roman" w:eastAsia="Times New Roman" w:hAnsi="Times New Roman" w:cs="Times New Roman"/>
          <w:b/>
          <w:sz w:val="28"/>
          <w:szCs w:val="28"/>
        </w:rPr>
      </w:pPr>
    </w:p>
    <w:p w:rsidR="00405F75" w:rsidRPr="00405F75" w:rsidRDefault="00D13CA3" w:rsidP="00084F5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w:t>
      </w:r>
    </w:p>
    <w:p w:rsidR="00D13CA3" w:rsidRDefault="00D13CA3" w:rsidP="00D13CA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об отчете муниципального бюджетного учреждения дополнительного </w:t>
      </w:r>
      <w:r w:rsidRPr="00D13CA3">
        <w:rPr>
          <w:rFonts w:ascii="Times New Roman" w:hAnsi="Times New Roman" w:cs="Times New Roman"/>
          <w:sz w:val="28"/>
          <w:szCs w:val="28"/>
        </w:rPr>
        <w:t xml:space="preserve">образования Ханты-Мансийского района </w:t>
      </w:r>
    </w:p>
    <w:p w:rsidR="00405F75" w:rsidRDefault="00D13CA3" w:rsidP="00D13CA3">
      <w:pPr>
        <w:spacing w:after="0" w:line="240" w:lineRule="auto"/>
        <w:ind w:firstLine="709"/>
        <w:jc w:val="center"/>
        <w:rPr>
          <w:rFonts w:ascii="Times New Roman" w:hAnsi="Times New Roman" w:cs="Times New Roman"/>
          <w:sz w:val="28"/>
          <w:szCs w:val="28"/>
        </w:rPr>
      </w:pPr>
      <w:r w:rsidRPr="00D13CA3">
        <w:rPr>
          <w:rFonts w:ascii="Times New Roman" w:hAnsi="Times New Roman" w:cs="Times New Roman"/>
          <w:sz w:val="28"/>
          <w:szCs w:val="28"/>
        </w:rPr>
        <w:t>о финансово-хозяйственной деятельности за 2016 год</w:t>
      </w:r>
    </w:p>
    <w:p w:rsidR="00D13CA3" w:rsidRPr="00405F75" w:rsidRDefault="00D13CA3" w:rsidP="00084F58">
      <w:pPr>
        <w:spacing w:after="0" w:line="240" w:lineRule="auto"/>
        <w:ind w:firstLine="709"/>
        <w:jc w:val="both"/>
        <w:rPr>
          <w:rFonts w:ascii="Times New Roman" w:eastAsia="Times New Roman" w:hAnsi="Times New Roman" w:cs="Times New Roman"/>
          <w:sz w:val="28"/>
          <w:szCs w:val="28"/>
        </w:rPr>
      </w:pPr>
    </w:p>
    <w:p w:rsidR="00405F75" w:rsidRPr="00405F75" w:rsidRDefault="00405F75" w:rsidP="00084F58">
      <w:pPr>
        <w:spacing w:after="0" w:line="240" w:lineRule="auto"/>
        <w:ind w:firstLine="709"/>
        <w:jc w:val="center"/>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Основные цели и задачи учреждения.</w:t>
      </w:r>
    </w:p>
    <w:p w:rsidR="00405F75" w:rsidRPr="00405F75" w:rsidRDefault="00405F75" w:rsidP="00084F58">
      <w:pPr>
        <w:spacing w:after="0" w:line="240" w:lineRule="auto"/>
        <w:ind w:firstLine="709"/>
        <w:jc w:val="center"/>
        <w:rPr>
          <w:rFonts w:ascii="Times New Roman" w:eastAsia="Times New Roman" w:hAnsi="Times New Roman" w:cs="Times New Roman"/>
          <w:sz w:val="28"/>
          <w:szCs w:val="28"/>
        </w:rPr>
      </w:pP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Учреждение осуществляет свою уставную деятельность путем выполнения работ и оказания услуг в сфере дополнительного образования в соответствии с муниципальным заданием учредителя, лицензией на образовательную деятельность, программой развития, уставом учреждения.</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Основная цель деятельности учреждения – обеспечение организации предоставления дополнительного образования детям  по образовательным программам дополнительного образования детей,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Образовательные программы дополнительного образования детей составлены с учетом возрастных и индивидуальных особенностей детей.</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Задачи учреждения:</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proofErr w:type="gramStart"/>
      <w:r w:rsidRPr="00405F75">
        <w:rPr>
          <w:rFonts w:ascii="Times New Roman" w:eastAsia="Times New Roman" w:hAnsi="Times New Roman" w:cs="Times New Roman"/>
          <w:sz w:val="28"/>
          <w:szCs w:val="28"/>
        </w:rPr>
        <w:t>создание и обеспечение необходимых условий для разностороннего личностного развития детей в сфере их свободного времени, укрепления   здоровья, самоопределения и творческого труда детей и подростков                        в возрасте преимущественно от 5 до 18 лет;</w:t>
      </w:r>
      <w:proofErr w:type="gramEnd"/>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через организацию образовательной и досуговой деятельности, в том числе путем удовлетворения потребностей обучающихся в получении дополнительного образования;</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обеспечение духовно-нравственного, гражданско-патр</w:t>
      </w:r>
      <w:r w:rsidR="00D13CA3">
        <w:rPr>
          <w:rFonts w:ascii="Times New Roman" w:eastAsia="Times New Roman" w:hAnsi="Times New Roman" w:cs="Times New Roman"/>
          <w:sz w:val="28"/>
          <w:szCs w:val="28"/>
        </w:rPr>
        <w:t xml:space="preserve">иотического, интеллектуального, </w:t>
      </w:r>
      <w:proofErr w:type="spellStart"/>
      <w:r w:rsidRPr="00405F75">
        <w:rPr>
          <w:rFonts w:ascii="Times New Roman" w:eastAsia="Times New Roman" w:hAnsi="Times New Roman" w:cs="Times New Roman"/>
          <w:sz w:val="28"/>
          <w:szCs w:val="28"/>
        </w:rPr>
        <w:t>здоровьесберегающего</w:t>
      </w:r>
      <w:proofErr w:type="spellEnd"/>
      <w:r w:rsidRPr="00405F75">
        <w:rPr>
          <w:rFonts w:ascii="Times New Roman" w:eastAsia="Times New Roman" w:hAnsi="Times New Roman" w:cs="Times New Roman"/>
          <w:sz w:val="28"/>
          <w:szCs w:val="28"/>
        </w:rPr>
        <w:t xml:space="preserve">, социокультурного                             и </w:t>
      </w:r>
      <w:proofErr w:type="spellStart"/>
      <w:r w:rsidRPr="00405F75">
        <w:rPr>
          <w:rFonts w:ascii="Times New Roman" w:eastAsia="Times New Roman" w:hAnsi="Times New Roman" w:cs="Times New Roman"/>
          <w:sz w:val="28"/>
          <w:szCs w:val="28"/>
        </w:rPr>
        <w:t>медиакультурного</w:t>
      </w:r>
      <w:proofErr w:type="spellEnd"/>
      <w:r w:rsidRPr="00405F75">
        <w:rPr>
          <w:rFonts w:ascii="Times New Roman" w:eastAsia="Times New Roman" w:hAnsi="Times New Roman" w:cs="Times New Roman"/>
          <w:sz w:val="28"/>
          <w:szCs w:val="28"/>
        </w:rPr>
        <w:t xml:space="preserve">, </w:t>
      </w:r>
      <w:proofErr w:type="spellStart"/>
      <w:r w:rsidRPr="00405F75">
        <w:rPr>
          <w:rFonts w:ascii="Times New Roman" w:eastAsia="Times New Roman" w:hAnsi="Times New Roman" w:cs="Times New Roman"/>
          <w:sz w:val="28"/>
          <w:szCs w:val="28"/>
        </w:rPr>
        <w:t>культуротворческого</w:t>
      </w:r>
      <w:proofErr w:type="spellEnd"/>
      <w:r w:rsidRPr="00405F75">
        <w:rPr>
          <w:rFonts w:ascii="Times New Roman" w:eastAsia="Times New Roman" w:hAnsi="Times New Roman" w:cs="Times New Roman"/>
          <w:sz w:val="28"/>
          <w:szCs w:val="28"/>
        </w:rPr>
        <w:t xml:space="preserve"> и эстетического воспитания детей, правового воспитания и культуры безопасности;</w:t>
      </w:r>
    </w:p>
    <w:p w:rsidR="00405F75" w:rsidRPr="00405F75" w:rsidRDefault="00405F75" w:rsidP="00084F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воспитание семейных ценностей, коммуникативной культуры;</w:t>
      </w:r>
    </w:p>
    <w:p w:rsidR="00405F75" w:rsidRPr="00405F75" w:rsidRDefault="00405F75" w:rsidP="00084F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воспитание положительного отношения к труду и творчеству;</w:t>
      </w:r>
    </w:p>
    <w:p w:rsidR="00405F75" w:rsidRPr="00405F75" w:rsidRDefault="00405F75" w:rsidP="00084F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выявление и развитие творческого потенциала одаренных детей;</w:t>
      </w:r>
    </w:p>
    <w:p w:rsidR="00405F75" w:rsidRPr="00405F75" w:rsidRDefault="00405F75" w:rsidP="00084F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профессиональная ориентация детей;</w:t>
      </w:r>
    </w:p>
    <w:p w:rsidR="00405F75" w:rsidRPr="00405F75" w:rsidRDefault="00405F75" w:rsidP="00084F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деятельность детских объединений и организаций;</w:t>
      </w:r>
    </w:p>
    <w:p w:rsidR="00405F75" w:rsidRPr="00405F75" w:rsidRDefault="00405F75" w:rsidP="00084F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адаптация детей к жизни в </w:t>
      </w:r>
      <w:proofErr w:type="gramStart"/>
      <w:r w:rsidRPr="00405F75">
        <w:rPr>
          <w:rFonts w:ascii="Times New Roman" w:eastAsia="Times New Roman" w:hAnsi="Times New Roman" w:cs="Times New Roman"/>
          <w:sz w:val="28"/>
          <w:szCs w:val="28"/>
        </w:rPr>
        <w:t>обществе</w:t>
      </w:r>
      <w:proofErr w:type="gramEnd"/>
      <w:r w:rsidRPr="00405F75">
        <w:rPr>
          <w:rFonts w:ascii="Times New Roman" w:eastAsia="Times New Roman" w:hAnsi="Times New Roman" w:cs="Times New Roman"/>
          <w:sz w:val="28"/>
          <w:szCs w:val="28"/>
        </w:rPr>
        <w:t>;</w:t>
      </w:r>
    </w:p>
    <w:p w:rsidR="00405F75" w:rsidRPr="00405F75" w:rsidRDefault="00405F75" w:rsidP="00084F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lastRenderedPageBreak/>
        <w:t>оказание методической помощи структурам и лицам, работающим                с детьми;</w:t>
      </w:r>
    </w:p>
    <w:p w:rsidR="00405F75" w:rsidRPr="00405F75" w:rsidRDefault="00405F75" w:rsidP="00084F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организация содержательного досуга детей.</w:t>
      </w:r>
    </w:p>
    <w:p w:rsidR="00405F75" w:rsidRPr="00405F75" w:rsidRDefault="00405F75" w:rsidP="00084F5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Для достижения цели учреждение осуществляет в пределах муниципального задания следующие виды основной деятельности  (предмет деятельности учреждения): </w:t>
      </w:r>
    </w:p>
    <w:p w:rsidR="00405F75" w:rsidRPr="00405F75" w:rsidRDefault="00405F75" w:rsidP="00084F5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405F75">
        <w:rPr>
          <w:rFonts w:ascii="Times New Roman" w:eastAsia="Times New Roman" w:hAnsi="Times New Roman" w:cs="Times New Roman"/>
          <w:sz w:val="28"/>
          <w:szCs w:val="28"/>
        </w:rPr>
        <w:t xml:space="preserve">реализация дополнительных общеобразовательных программ различной направленности (художественно-эстетической, физкультурно-спортивной, технической, военно-патриотической, эколого-биологической, естественнонаучной, </w:t>
      </w:r>
      <w:proofErr w:type="spellStart"/>
      <w:r w:rsidRPr="00405F75">
        <w:rPr>
          <w:rFonts w:ascii="Times New Roman" w:eastAsia="Times New Roman" w:hAnsi="Times New Roman" w:cs="Times New Roman"/>
          <w:sz w:val="28"/>
          <w:szCs w:val="28"/>
        </w:rPr>
        <w:t>туристко</w:t>
      </w:r>
      <w:proofErr w:type="spellEnd"/>
      <w:r w:rsidRPr="00405F75">
        <w:rPr>
          <w:rFonts w:ascii="Times New Roman" w:eastAsia="Times New Roman" w:hAnsi="Times New Roman" w:cs="Times New Roman"/>
          <w:sz w:val="28"/>
          <w:szCs w:val="28"/>
        </w:rPr>
        <w:t>-краеведческой, культурологической);</w:t>
      </w:r>
      <w:proofErr w:type="gramEnd"/>
    </w:p>
    <w:p w:rsidR="00405F75" w:rsidRPr="00405F75" w:rsidRDefault="00405F75" w:rsidP="00084F5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реализация дополнительных общеразвивающих программ.</w:t>
      </w:r>
    </w:p>
    <w:p w:rsidR="00405F75" w:rsidRPr="00405F75" w:rsidRDefault="00405F75" w:rsidP="00084F5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Учреждение вправе осуществлять иные виды деятельности, приносящие доходы, не противоречащие законодательству Российской Федерации и способствующие выполнению задач, развитию материально-технической и социальной базы:</w:t>
      </w:r>
    </w:p>
    <w:p w:rsidR="00405F75" w:rsidRPr="00405F75" w:rsidRDefault="00405F75" w:rsidP="00084F58">
      <w:pPr>
        <w:spacing w:after="0" w:line="240" w:lineRule="auto"/>
        <w:ind w:firstLine="720"/>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организация курсов, мастер-классов по различным направленностям;</w:t>
      </w:r>
    </w:p>
    <w:p w:rsidR="00405F75" w:rsidRPr="00405F75" w:rsidRDefault="00405F75" w:rsidP="00084F58">
      <w:pPr>
        <w:spacing w:after="0" w:line="240" w:lineRule="auto"/>
        <w:ind w:firstLine="720"/>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проведение концертной  и культурно-просветительской деятельности, массовых мероприятий (тематических, посвященных праздничным датам);</w:t>
      </w:r>
    </w:p>
    <w:p w:rsidR="00405F75" w:rsidRPr="00405F75" w:rsidRDefault="00405F75" w:rsidP="00084F58">
      <w:pPr>
        <w:spacing w:after="0" w:line="240" w:lineRule="auto"/>
        <w:ind w:firstLine="720"/>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проведение развлекательных и иных культурно-досуговых мероприятий.</w:t>
      </w:r>
    </w:p>
    <w:p w:rsidR="00405F75" w:rsidRPr="00405F75" w:rsidRDefault="00405F75" w:rsidP="00084F58">
      <w:pPr>
        <w:spacing w:after="0" w:line="240" w:lineRule="auto"/>
        <w:ind w:firstLine="720"/>
        <w:jc w:val="both"/>
        <w:rPr>
          <w:rFonts w:ascii="Times New Roman" w:eastAsia="Times New Roman" w:hAnsi="Times New Roman" w:cs="Times New Roman"/>
          <w:sz w:val="28"/>
          <w:szCs w:val="28"/>
        </w:rPr>
      </w:pPr>
    </w:p>
    <w:p w:rsidR="00405F75" w:rsidRPr="00405F75" w:rsidRDefault="00405F75" w:rsidP="00084F58">
      <w:pPr>
        <w:spacing w:after="0" w:line="240" w:lineRule="auto"/>
        <w:ind w:firstLine="709"/>
        <w:jc w:val="center"/>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Финансовая деятельность учреждения.</w:t>
      </w:r>
    </w:p>
    <w:p w:rsidR="00405F75" w:rsidRPr="00405F75" w:rsidRDefault="00405F75" w:rsidP="00084F58">
      <w:pPr>
        <w:spacing w:after="0" w:line="240" w:lineRule="auto"/>
        <w:ind w:firstLine="709"/>
        <w:jc w:val="center"/>
        <w:rPr>
          <w:rFonts w:ascii="Times New Roman" w:eastAsia="Times New Roman" w:hAnsi="Times New Roman" w:cs="Times New Roman"/>
          <w:sz w:val="28"/>
          <w:szCs w:val="28"/>
        </w:rPr>
      </w:pP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Штатная численность  учреждения:</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на 01.01.2016 год – 103 шт. ед.;</w:t>
      </w:r>
    </w:p>
    <w:p w:rsidR="00405F75" w:rsidRPr="00405F75" w:rsidRDefault="00405F75" w:rsidP="00084F58">
      <w:pPr>
        <w:tabs>
          <w:tab w:val="left" w:pos="709"/>
        </w:tabs>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на 31.12.2016 год – 103 шт. ед.</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Среднесписочная численность работников за 2016 год составила 67 человек.</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proofErr w:type="gramStart"/>
      <w:r w:rsidRPr="00405F75">
        <w:rPr>
          <w:rFonts w:ascii="Times New Roman" w:eastAsia="Times New Roman" w:hAnsi="Times New Roman" w:cs="Times New Roman"/>
          <w:sz w:val="28"/>
          <w:szCs w:val="28"/>
        </w:rPr>
        <w:t>Среднемесячная заработная плата по всем работникам учреждения за 2016 год составила 43 822,36 руб. По педагогическим работникам согласно Указу Президента Российской Федерации от 7 мая 2012 № 597 «О мероприятиях по реализации государственной социальной политики» по должности педагог дополнительного образования среднемесячная заработная плата за 2016 год составила 52 762,48 руб., что соответствует целевому показателю эффективности расходования субсидии на повышение оплаты труда</w:t>
      </w:r>
      <w:proofErr w:type="gramEnd"/>
      <w:r w:rsidRPr="00405F75">
        <w:rPr>
          <w:rFonts w:ascii="Times New Roman" w:eastAsia="Times New Roman" w:hAnsi="Times New Roman" w:cs="Times New Roman"/>
          <w:sz w:val="28"/>
          <w:szCs w:val="28"/>
        </w:rPr>
        <w:t xml:space="preserve"> педагогических работников муниципальных образовательных организаций дополнительного образования и </w:t>
      </w:r>
      <w:proofErr w:type="gramStart"/>
      <w:r w:rsidRPr="00405F75">
        <w:rPr>
          <w:rFonts w:ascii="Times New Roman" w:eastAsia="Times New Roman" w:hAnsi="Times New Roman" w:cs="Times New Roman"/>
          <w:sz w:val="28"/>
          <w:szCs w:val="28"/>
        </w:rPr>
        <w:t>молодежной</w:t>
      </w:r>
      <w:proofErr w:type="gramEnd"/>
      <w:r w:rsidRPr="00405F75">
        <w:rPr>
          <w:rFonts w:ascii="Times New Roman" w:eastAsia="Times New Roman" w:hAnsi="Times New Roman" w:cs="Times New Roman"/>
          <w:sz w:val="28"/>
          <w:szCs w:val="28"/>
        </w:rPr>
        <w:t xml:space="preserve"> политики автономного округа. </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Объем утвержденных плановых назначений на обеспечение деятельности учреждения в 2016 году составил 59 902,3 тыс. рублей, кассовый расход – 55 288,8 тыс. руб. или 92,6% исполнения.</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p>
    <w:p w:rsidR="00405F75" w:rsidRDefault="00405F75" w:rsidP="00084F58">
      <w:pPr>
        <w:spacing w:after="0" w:line="240" w:lineRule="auto"/>
        <w:ind w:firstLine="709"/>
        <w:jc w:val="both"/>
        <w:rPr>
          <w:rFonts w:ascii="Times New Roman" w:eastAsia="Times New Roman" w:hAnsi="Times New Roman" w:cs="Times New Roman"/>
          <w:sz w:val="28"/>
          <w:szCs w:val="28"/>
        </w:rPr>
      </w:pPr>
    </w:p>
    <w:p w:rsidR="00084F58" w:rsidRPr="00405F75" w:rsidRDefault="00084F58" w:rsidP="00084F58">
      <w:pPr>
        <w:spacing w:after="0" w:line="240" w:lineRule="auto"/>
        <w:ind w:firstLine="709"/>
        <w:jc w:val="both"/>
        <w:rPr>
          <w:rFonts w:ascii="Times New Roman" w:eastAsia="Times New Roman" w:hAnsi="Times New Roman" w:cs="Times New Roman"/>
          <w:sz w:val="28"/>
          <w:szCs w:val="28"/>
        </w:rPr>
      </w:pPr>
    </w:p>
    <w:p w:rsidR="00405F75" w:rsidRPr="00405F75" w:rsidRDefault="00405F75" w:rsidP="00084F58">
      <w:pPr>
        <w:spacing w:after="0" w:line="240" w:lineRule="auto"/>
        <w:ind w:firstLine="709"/>
        <w:jc w:val="right"/>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lastRenderedPageBreak/>
        <w:t>(</w:t>
      </w:r>
      <w:proofErr w:type="spellStart"/>
      <w:r w:rsidRPr="00405F75">
        <w:rPr>
          <w:rFonts w:ascii="Times New Roman" w:eastAsia="Times New Roman" w:hAnsi="Times New Roman" w:cs="Times New Roman"/>
          <w:color w:val="000000"/>
          <w:sz w:val="28"/>
          <w:szCs w:val="28"/>
        </w:rPr>
        <w:t>тыс</w:t>
      </w:r>
      <w:proofErr w:type="gramStart"/>
      <w:r w:rsidRPr="00405F75">
        <w:rPr>
          <w:rFonts w:ascii="Times New Roman" w:eastAsia="Times New Roman" w:hAnsi="Times New Roman" w:cs="Times New Roman"/>
          <w:color w:val="000000"/>
          <w:sz w:val="28"/>
          <w:szCs w:val="28"/>
        </w:rPr>
        <w:t>.р</w:t>
      </w:r>
      <w:proofErr w:type="gramEnd"/>
      <w:r w:rsidRPr="00405F75">
        <w:rPr>
          <w:rFonts w:ascii="Times New Roman" w:eastAsia="Times New Roman" w:hAnsi="Times New Roman" w:cs="Times New Roman"/>
          <w:color w:val="000000"/>
          <w:sz w:val="28"/>
          <w:szCs w:val="28"/>
        </w:rPr>
        <w:t>уб</w:t>
      </w:r>
      <w:proofErr w:type="spellEnd"/>
      <w:r w:rsidRPr="00405F75">
        <w:rPr>
          <w:rFonts w:ascii="Times New Roman" w:eastAsia="Times New Roman" w:hAnsi="Times New Roman" w:cs="Times New Roman"/>
          <w:color w:val="000000"/>
          <w:sz w:val="28"/>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843"/>
        <w:gridCol w:w="1701"/>
        <w:gridCol w:w="1417"/>
      </w:tblGrid>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Плановые выплаты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Кассовые выплаты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 выполнения</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Заработная плата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42 764,6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39 004,0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91,6</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Прочие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968,6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929,2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95,9</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Начисление на оплату труда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11 944,1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11 402,8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95,9</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Услуги связи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170,6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157,4</w:t>
            </w:r>
          </w:p>
        </w:tc>
        <w:tc>
          <w:tcPr>
            <w:tcW w:w="1417" w:type="dxa"/>
            <w:tcBorders>
              <w:top w:val="single" w:sz="4" w:space="0" w:color="auto"/>
              <w:left w:val="single" w:sz="4" w:space="0" w:color="auto"/>
              <w:bottom w:val="single" w:sz="4" w:space="0" w:color="auto"/>
              <w:right w:val="single" w:sz="4" w:space="0" w:color="auto"/>
            </w:tcBorders>
            <w:vAlign w:val="bottom"/>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92,2</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Транспортные услуги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0,00</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Работы,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371,1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344,3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92,5</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Прочие работы, услуги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776,8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757,8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97,6</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Социальное обеспечение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29,0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29,0</w:t>
            </w:r>
          </w:p>
        </w:tc>
        <w:tc>
          <w:tcPr>
            <w:tcW w:w="1417" w:type="dxa"/>
            <w:tcBorders>
              <w:top w:val="single" w:sz="4" w:space="0" w:color="auto"/>
              <w:left w:val="single" w:sz="4" w:space="0" w:color="auto"/>
              <w:bottom w:val="single" w:sz="4" w:space="0" w:color="auto"/>
              <w:right w:val="single" w:sz="4" w:space="0" w:color="auto"/>
            </w:tcBorders>
            <w:vAlign w:val="center"/>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Прочие расходы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52,8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49,3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93,4</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298,7</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298,7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100,0</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Увеличение стоимости материальных запасов</w:t>
            </w:r>
            <w:r w:rsidRPr="00405F75">
              <w:rPr>
                <w:rFonts w:ascii="Times New Roman" w:eastAsia="Times New Roman" w:hAnsi="Times New Roman" w:cs="Times New Roman"/>
                <w:color w:val="000000"/>
                <w:sz w:val="28"/>
                <w:szCs w:val="28"/>
              </w:rPr>
              <w:tab/>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1 459,2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1 378,1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94,4</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Коммунальные услуги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706,8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578,2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81,8</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 xml:space="preserve">Арендная плата за пользование имуществом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360,0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360,0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100,0</w:t>
            </w:r>
          </w:p>
        </w:tc>
      </w:tr>
      <w:tr w:rsidR="00405F75" w:rsidRPr="00405F75" w:rsidTr="00405F75">
        <w:trPr>
          <w:trHeight w:val="240"/>
        </w:trPr>
        <w:tc>
          <w:tcPr>
            <w:tcW w:w="4219" w:type="dxa"/>
            <w:tcBorders>
              <w:top w:val="single" w:sz="4" w:space="0" w:color="auto"/>
              <w:left w:val="single" w:sz="4" w:space="0" w:color="auto"/>
              <w:bottom w:val="single" w:sz="4" w:space="0" w:color="auto"/>
              <w:right w:val="single" w:sz="4" w:space="0" w:color="auto"/>
            </w:tcBorders>
            <w:hideMark/>
          </w:tcPr>
          <w:p w:rsidR="00405F75" w:rsidRPr="00405F75" w:rsidRDefault="00405F75" w:rsidP="00084F58">
            <w:pPr>
              <w:spacing w:after="0" w:line="240" w:lineRule="auto"/>
              <w:ind w:firstLine="709"/>
              <w:jc w:val="right"/>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59 902,3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55 288,8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F75" w:rsidRPr="00405F75" w:rsidRDefault="00405F75" w:rsidP="00084F58">
            <w:pPr>
              <w:spacing w:after="0" w:line="240" w:lineRule="auto"/>
              <w:jc w:val="center"/>
              <w:rPr>
                <w:rFonts w:ascii="Times New Roman" w:eastAsia="Times New Roman" w:hAnsi="Times New Roman" w:cs="Times New Roman"/>
                <w:color w:val="000000"/>
                <w:sz w:val="28"/>
                <w:szCs w:val="28"/>
              </w:rPr>
            </w:pPr>
            <w:r w:rsidRPr="00405F75">
              <w:rPr>
                <w:rFonts w:ascii="Times New Roman" w:eastAsia="Times New Roman" w:hAnsi="Times New Roman" w:cs="Times New Roman"/>
                <w:color w:val="000000"/>
                <w:sz w:val="28"/>
                <w:szCs w:val="28"/>
              </w:rPr>
              <w:t>92,6</w:t>
            </w:r>
          </w:p>
        </w:tc>
      </w:tr>
    </w:tbl>
    <w:p w:rsidR="00405F75" w:rsidRPr="00405F75" w:rsidRDefault="00405F75" w:rsidP="00084F5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405F75" w:rsidRPr="00405F75" w:rsidRDefault="00405F75" w:rsidP="00084F5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Общая сумма произведенных закупок на 2016 год составила – 4 002 324 руб., заключено 68 контрактов. </w:t>
      </w:r>
    </w:p>
    <w:p w:rsidR="00405F75" w:rsidRPr="00405F75" w:rsidRDefault="00405F75" w:rsidP="00084F5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В целях создания условий для организации учебного процесса осуществлена поставка на сумму 1 596 494,00 тыс. рублей следующих товаров:</w:t>
      </w:r>
    </w:p>
    <w:p w:rsidR="00405F75" w:rsidRPr="00405F75" w:rsidRDefault="00405F75" w:rsidP="00084F5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учебно-наглядное и демонстрационное оборудование на сумму 560 055 рублей;</w:t>
      </w:r>
    </w:p>
    <w:p w:rsidR="00405F75" w:rsidRPr="00405F75" w:rsidRDefault="00405F75" w:rsidP="00084F5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сетевое оборудование и технические средства обучения на сумму 260 659 рублей;</w:t>
      </w:r>
    </w:p>
    <w:p w:rsidR="00405F75" w:rsidRPr="00405F75" w:rsidRDefault="00405F75" w:rsidP="00084F5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расходные материалы (картриджи, канцелярия и прочее) на сумму 177 374 рублей;</w:t>
      </w:r>
    </w:p>
    <w:p w:rsidR="00405F75" w:rsidRPr="00405F75" w:rsidRDefault="00405F75" w:rsidP="00084F5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продукты питания на сумму 598 406 рублей. </w:t>
      </w:r>
    </w:p>
    <w:p w:rsidR="00405F75" w:rsidRPr="00405F75" w:rsidRDefault="00405F75" w:rsidP="00084F5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405F75" w:rsidRPr="00405F75" w:rsidRDefault="00405F75" w:rsidP="00084F58">
      <w:pPr>
        <w:spacing w:after="0" w:line="240" w:lineRule="auto"/>
        <w:ind w:firstLine="709"/>
        <w:jc w:val="center"/>
        <w:rPr>
          <w:rFonts w:ascii="Times New Roman" w:eastAsia="Times New Roman" w:hAnsi="Times New Roman" w:cs="Times New Roman"/>
          <w:b/>
          <w:sz w:val="28"/>
          <w:szCs w:val="28"/>
        </w:rPr>
      </w:pPr>
      <w:r w:rsidRPr="00405F75">
        <w:rPr>
          <w:rFonts w:ascii="Times New Roman" w:eastAsia="Times New Roman" w:hAnsi="Times New Roman" w:cs="Times New Roman"/>
          <w:sz w:val="28"/>
          <w:szCs w:val="28"/>
        </w:rPr>
        <w:t>Организация образовательной деятельности</w:t>
      </w:r>
      <w:r w:rsidRPr="00405F75">
        <w:rPr>
          <w:rFonts w:ascii="Times New Roman" w:eastAsia="Times New Roman" w:hAnsi="Times New Roman" w:cs="Times New Roman"/>
          <w:b/>
          <w:sz w:val="28"/>
          <w:szCs w:val="28"/>
        </w:rPr>
        <w:t>.</w:t>
      </w:r>
    </w:p>
    <w:p w:rsidR="00405F75" w:rsidRPr="00405F75" w:rsidRDefault="00405F75" w:rsidP="00084F58">
      <w:pPr>
        <w:spacing w:after="0" w:line="240" w:lineRule="auto"/>
        <w:ind w:firstLine="709"/>
        <w:rPr>
          <w:rFonts w:ascii="Times New Roman" w:eastAsia="Times New Roman" w:hAnsi="Times New Roman" w:cs="Times New Roman"/>
          <w:b/>
          <w:sz w:val="28"/>
          <w:szCs w:val="28"/>
        </w:rPr>
      </w:pP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Организация образовательной деятельности в Учреждении  регламентируется учебным планом, дополнительными общеобразовательными программами дополнительного образования детей, образовательной программой Учреждения, годовым календарным графиком и расписанием занятий.</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lastRenderedPageBreak/>
        <w:t xml:space="preserve">Учреждение самостоятельно разрабатывает образовательную программу своей деятельности с учетом запросов детей, потребностей семьи, образовательных учреждений, детских  объединений и организаций, особенностей </w:t>
      </w:r>
      <w:proofErr w:type="gramStart"/>
      <w:r w:rsidRPr="00405F75">
        <w:rPr>
          <w:rFonts w:ascii="Times New Roman" w:eastAsia="Times New Roman" w:hAnsi="Times New Roman" w:cs="Times New Roman"/>
          <w:sz w:val="28"/>
          <w:szCs w:val="28"/>
        </w:rPr>
        <w:t>социально-экономического</w:t>
      </w:r>
      <w:proofErr w:type="gramEnd"/>
      <w:r w:rsidRPr="00405F75">
        <w:rPr>
          <w:rFonts w:ascii="Times New Roman" w:eastAsia="Times New Roman" w:hAnsi="Times New Roman" w:cs="Times New Roman"/>
          <w:sz w:val="28"/>
          <w:szCs w:val="28"/>
        </w:rPr>
        <w:t xml:space="preserve"> развития района и национально-культурных традиций.</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Учреждение ведет образовательную деятельность по следующим направленностям: </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физкультурно-спортивная;</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художественно-эстетическая; </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proofErr w:type="spellStart"/>
      <w:r w:rsidRPr="00405F75">
        <w:rPr>
          <w:rFonts w:ascii="Times New Roman" w:eastAsia="Times New Roman" w:hAnsi="Times New Roman" w:cs="Times New Roman"/>
          <w:sz w:val="28"/>
          <w:szCs w:val="28"/>
        </w:rPr>
        <w:t>туристко</w:t>
      </w:r>
      <w:proofErr w:type="spellEnd"/>
      <w:r w:rsidRPr="00405F75">
        <w:rPr>
          <w:rFonts w:ascii="Times New Roman" w:eastAsia="Times New Roman" w:hAnsi="Times New Roman" w:cs="Times New Roman"/>
          <w:sz w:val="28"/>
          <w:szCs w:val="28"/>
        </w:rPr>
        <w:t>-краеведческая;</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техническая;</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культурологическая;</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эколого-биологическая;</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естественнонаучная;</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военно-патриотическая</w:t>
      </w:r>
      <w:r w:rsidR="00D13CA3">
        <w:rPr>
          <w:rFonts w:ascii="Times New Roman" w:eastAsia="Times New Roman" w:hAnsi="Times New Roman" w:cs="Times New Roman"/>
          <w:sz w:val="28"/>
          <w:szCs w:val="28"/>
        </w:rPr>
        <w:t>.</w:t>
      </w:r>
    </w:p>
    <w:p w:rsidR="00405F75" w:rsidRPr="00405F75" w:rsidRDefault="00405F75" w:rsidP="00084F58">
      <w:pPr>
        <w:tabs>
          <w:tab w:val="left" w:pos="1260"/>
        </w:tabs>
        <w:spacing w:after="0" w:line="240" w:lineRule="auto"/>
        <w:ind w:firstLine="680"/>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Деятельность детей в </w:t>
      </w:r>
      <w:proofErr w:type="gramStart"/>
      <w:r w:rsidRPr="00405F75">
        <w:rPr>
          <w:rFonts w:ascii="Times New Roman" w:eastAsia="Times New Roman" w:hAnsi="Times New Roman" w:cs="Times New Roman"/>
          <w:sz w:val="28"/>
          <w:szCs w:val="28"/>
        </w:rPr>
        <w:t>Учреждении</w:t>
      </w:r>
      <w:proofErr w:type="gramEnd"/>
      <w:r w:rsidRPr="00405F75">
        <w:rPr>
          <w:rFonts w:ascii="Times New Roman" w:eastAsia="Times New Roman" w:hAnsi="Times New Roman" w:cs="Times New Roman"/>
          <w:sz w:val="28"/>
          <w:szCs w:val="28"/>
        </w:rPr>
        <w:t xml:space="preserve"> осуществляется в одновозрастных и разновозрастных объединениях по интересам. </w:t>
      </w:r>
    </w:p>
    <w:p w:rsidR="00405F75" w:rsidRPr="00405F75" w:rsidRDefault="00405F75" w:rsidP="00084F58">
      <w:pPr>
        <w:tabs>
          <w:tab w:val="left" w:pos="1260"/>
        </w:tabs>
        <w:spacing w:after="0" w:line="240" w:lineRule="auto"/>
        <w:ind w:firstLine="680"/>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Количество объединений дополнительного образования - 119.</w:t>
      </w:r>
    </w:p>
    <w:p w:rsidR="00405F75" w:rsidRPr="00405F75" w:rsidRDefault="00405F75" w:rsidP="00084F58">
      <w:pPr>
        <w:spacing w:after="0" w:line="240" w:lineRule="auto"/>
        <w:ind w:firstLine="680"/>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Количество </w:t>
      </w:r>
      <w:proofErr w:type="gramStart"/>
      <w:r w:rsidRPr="00405F75">
        <w:rPr>
          <w:rFonts w:ascii="Times New Roman" w:eastAsia="Times New Roman" w:hAnsi="Times New Roman" w:cs="Times New Roman"/>
          <w:sz w:val="28"/>
          <w:szCs w:val="28"/>
        </w:rPr>
        <w:t>обучающихся</w:t>
      </w:r>
      <w:proofErr w:type="gramEnd"/>
      <w:r w:rsidRPr="00405F75">
        <w:rPr>
          <w:rFonts w:ascii="Times New Roman" w:eastAsia="Times New Roman" w:hAnsi="Times New Roman" w:cs="Times New Roman"/>
          <w:sz w:val="28"/>
          <w:szCs w:val="28"/>
        </w:rPr>
        <w:t xml:space="preserve"> – 1 540. Количество обучающихся </w:t>
      </w:r>
      <w:r w:rsidR="00D13CA3">
        <w:rPr>
          <w:rFonts w:ascii="Times New Roman" w:eastAsia="Times New Roman" w:hAnsi="Times New Roman" w:cs="Times New Roman"/>
          <w:sz w:val="28"/>
          <w:szCs w:val="28"/>
        </w:rPr>
        <w:t xml:space="preserve">             </w:t>
      </w:r>
      <w:r w:rsidRPr="00405F75">
        <w:rPr>
          <w:rFonts w:ascii="Times New Roman" w:eastAsia="Times New Roman" w:hAnsi="Times New Roman" w:cs="Times New Roman"/>
          <w:sz w:val="28"/>
          <w:szCs w:val="28"/>
        </w:rPr>
        <w:t xml:space="preserve">с учетом посещения двух и более объединений - 2 617.  </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Количество штатных педагогических работников - 40, педагогов совместителей (на договорной основе с 01 октября по 31 мая) - 81. </w:t>
      </w:r>
    </w:p>
    <w:p w:rsidR="00405F75" w:rsidRPr="00405F75" w:rsidRDefault="00405F75" w:rsidP="00084F58">
      <w:pPr>
        <w:tabs>
          <w:tab w:val="left" w:pos="1260"/>
        </w:tabs>
        <w:spacing w:after="0" w:line="240" w:lineRule="auto"/>
        <w:jc w:val="both"/>
        <w:rPr>
          <w:rFonts w:ascii="Times New Roman" w:eastAsia="Times New Roman" w:hAnsi="Times New Roman" w:cs="Times New Roman"/>
          <w:bCs/>
          <w:sz w:val="28"/>
          <w:szCs w:val="28"/>
        </w:rPr>
      </w:pPr>
      <w:r w:rsidRPr="00405F75">
        <w:rPr>
          <w:rFonts w:ascii="Times New Roman" w:eastAsia="Times New Roman" w:hAnsi="Times New Roman" w:cs="Times New Roman"/>
          <w:sz w:val="28"/>
          <w:szCs w:val="28"/>
        </w:rPr>
        <w:t xml:space="preserve">          </w:t>
      </w:r>
      <w:r w:rsidRPr="00405F75">
        <w:rPr>
          <w:rFonts w:ascii="Times New Roman" w:eastAsia="Times New Roman" w:hAnsi="Times New Roman" w:cs="Times New Roman"/>
          <w:bCs/>
          <w:sz w:val="28"/>
          <w:szCs w:val="28"/>
        </w:rPr>
        <w:t xml:space="preserve">В 2016 году в муниципальном бюджетном учреждении дополнительного образования Ханты-Мансийского района обучались 2 617 детей в возрасте от 5 до 18 лет в 119 объединениях дополнительного образования по восьми направленностям: </w:t>
      </w:r>
      <w:proofErr w:type="gramStart"/>
      <w:r w:rsidRPr="00405F75">
        <w:rPr>
          <w:rFonts w:ascii="Times New Roman" w:eastAsia="Times New Roman" w:hAnsi="Times New Roman" w:cs="Times New Roman"/>
          <w:bCs/>
          <w:sz w:val="28"/>
          <w:szCs w:val="28"/>
        </w:rPr>
        <w:t>физкультурно-спортивная</w:t>
      </w:r>
      <w:proofErr w:type="gramEnd"/>
      <w:r w:rsidRPr="00405F75">
        <w:rPr>
          <w:rFonts w:ascii="Times New Roman" w:eastAsia="Times New Roman" w:hAnsi="Times New Roman" w:cs="Times New Roman"/>
          <w:bCs/>
          <w:sz w:val="28"/>
          <w:szCs w:val="28"/>
        </w:rPr>
        <w:t xml:space="preserve"> – 23 объединения, 625 обучающихся;  военно-патриотическая – 14 объединений, 262 обучающихся; художественно-эстетическая – 29 объединений, 662  обучающихся; эколого-биологическая – 5 объединений, 132 обучающихся; </w:t>
      </w:r>
      <w:proofErr w:type="spellStart"/>
      <w:proofErr w:type="gramStart"/>
      <w:r w:rsidRPr="00405F75">
        <w:rPr>
          <w:rFonts w:ascii="Times New Roman" w:eastAsia="Times New Roman" w:hAnsi="Times New Roman" w:cs="Times New Roman"/>
          <w:bCs/>
          <w:sz w:val="28"/>
          <w:szCs w:val="28"/>
        </w:rPr>
        <w:t>туристко</w:t>
      </w:r>
      <w:proofErr w:type="spellEnd"/>
      <w:r w:rsidRPr="00405F75">
        <w:rPr>
          <w:rFonts w:ascii="Times New Roman" w:eastAsia="Times New Roman" w:hAnsi="Times New Roman" w:cs="Times New Roman"/>
          <w:bCs/>
          <w:sz w:val="28"/>
          <w:szCs w:val="28"/>
        </w:rPr>
        <w:t>-краеведческая – 6 объединений, 112 обучающихся; техническая – 23 объединений, 469 обучающихся; естественнонаучная – 8 объединений, 105 обучающихся; культурологическая – 11 объединения, 250 обучающихся.</w:t>
      </w:r>
      <w:proofErr w:type="gramEnd"/>
    </w:p>
    <w:p w:rsidR="00405F75" w:rsidRPr="00405F75" w:rsidRDefault="00405F75" w:rsidP="00084F58">
      <w:pPr>
        <w:tabs>
          <w:tab w:val="left" w:pos="1260"/>
        </w:tabs>
        <w:spacing w:after="0" w:line="240" w:lineRule="auto"/>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По результатам мониторинга востребованности объединений дополнительного образования увеличено количество объединений технической направленности  от 8 до 23. Учитывая материальные, кадровые ресурсы были открыты новые виды деятельности, объединения дополнительного образования по работе с деревом, робототехнике, техническому моделированию.</w:t>
      </w:r>
    </w:p>
    <w:p w:rsidR="00405F75" w:rsidRPr="00405F75" w:rsidRDefault="00405F75" w:rsidP="00084F58">
      <w:pPr>
        <w:spacing w:after="0" w:line="240" w:lineRule="auto"/>
        <w:ind w:firstLine="708"/>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Социальный заказ также показал о необходимости развития военно-патриотической направленности в районе, в связи с чем, </w:t>
      </w:r>
      <w:proofErr w:type="gramStart"/>
      <w:r w:rsidRPr="00405F75">
        <w:rPr>
          <w:rFonts w:ascii="Times New Roman" w:eastAsia="Times New Roman" w:hAnsi="Times New Roman" w:cs="Times New Roman"/>
          <w:sz w:val="28"/>
          <w:szCs w:val="28"/>
        </w:rPr>
        <w:t>перепрофилированы объединения низкой результативности и с учетом уже действующих объединений открыта</w:t>
      </w:r>
      <w:proofErr w:type="gramEnd"/>
      <w:r w:rsidRPr="00405F75">
        <w:rPr>
          <w:rFonts w:ascii="Times New Roman" w:eastAsia="Times New Roman" w:hAnsi="Times New Roman" w:cs="Times New Roman"/>
          <w:sz w:val="28"/>
          <w:szCs w:val="28"/>
        </w:rPr>
        <w:t xml:space="preserve"> новая военно-патриотическая направленность, представленная 14  объединениями дополнительного </w:t>
      </w:r>
      <w:r w:rsidRPr="00405F75">
        <w:rPr>
          <w:rFonts w:ascii="Times New Roman" w:eastAsia="Times New Roman" w:hAnsi="Times New Roman" w:cs="Times New Roman"/>
          <w:sz w:val="28"/>
          <w:szCs w:val="28"/>
        </w:rPr>
        <w:lastRenderedPageBreak/>
        <w:t>образования. Количество объединений военно-патриотической направленности увеличено от 5 до 14.</w:t>
      </w:r>
    </w:p>
    <w:p w:rsidR="00405F75" w:rsidRPr="00405F75" w:rsidRDefault="00405F75" w:rsidP="00084F58">
      <w:pPr>
        <w:tabs>
          <w:tab w:val="num" w:pos="1080"/>
        </w:tabs>
        <w:spacing w:after="0" w:line="240" w:lineRule="auto"/>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При комплектовании объединений дополнительного образования особое внимание уделяется несовершеннолетним из семей признанных в социально-опасном положении и детей состоящих на профилактическом учете в  КДН. </w:t>
      </w:r>
      <w:proofErr w:type="gramStart"/>
      <w:r w:rsidRPr="00405F75">
        <w:rPr>
          <w:rFonts w:ascii="Times New Roman" w:eastAsia="Times New Roman" w:hAnsi="Times New Roman" w:cs="Times New Roman"/>
          <w:sz w:val="28"/>
          <w:szCs w:val="28"/>
        </w:rPr>
        <w:t>Услугами дополнительного образования охвачены 14 детей и подростков  школьного возраста состоящих на профилактических учетах в КДН (несовершеннолетних признанных находящимися в социально опасном положении – 2, из семей признанных в социально-опасном положении – 12),  всего в районе 19 детей школьного возраста.</w:t>
      </w:r>
      <w:proofErr w:type="gramEnd"/>
    </w:p>
    <w:p w:rsidR="00405F75" w:rsidRPr="00405F75" w:rsidRDefault="00405F75" w:rsidP="00084F58">
      <w:pPr>
        <w:spacing w:after="0" w:line="240" w:lineRule="auto"/>
        <w:jc w:val="both"/>
        <w:rPr>
          <w:rFonts w:ascii="Times New Roman" w:eastAsia="Times New Roman" w:hAnsi="Times New Roman" w:cs="Times New Roman"/>
          <w:sz w:val="28"/>
          <w:szCs w:val="28"/>
        </w:rPr>
      </w:pPr>
    </w:p>
    <w:p w:rsidR="00405F75" w:rsidRPr="00405F75" w:rsidRDefault="00405F75" w:rsidP="00084F58">
      <w:pPr>
        <w:spacing w:after="0" w:line="240" w:lineRule="auto"/>
        <w:jc w:val="center"/>
        <w:rPr>
          <w:rFonts w:ascii="Times New Roman" w:eastAsia="Times New Roman" w:hAnsi="Times New Roman" w:cs="Times New Roman"/>
          <w:iCs/>
          <w:sz w:val="28"/>
          <w:szCs w:val="28"/>
        </w:rPr>
      </w:pPr>
      <w:r w:rsidRPr="00405F75">
        <w:rPr>
          <w:rFonts w:ascii="Times New Roman" w:eastAsia="Times New Roman" w:hAnsi="Times New Roman" w:cs="Times New Roman"/>
          <w:iCs/>
          <w:sz w:val="28"/>
          <w:szCs w:val="28"/>
        </w:rPr>
        <w:t>Достижения детей и учреждения.</w:t>
      </w:r>
    </w:p>
    <w:p w:rsidR="00405F75" w:rsidRPr="00405F75" w:rsidRDefault="00405F75" w:rsidP="00084F58">
      <w:pPr>
        <w:spacing w:after="0" w:line="240" w:lineRule="auto"/>
        <w:jc w:val="both"/>
        <w:rPr>
          <w:rFonts w:ascii="Times New Roman" w:eastAsia="Times New Roman" w:hAnsi="Times New Roman" w:cs="Times New Roman"/>
          <w:b/>
          <w:iCs/>
          <w:sz w:val="28"/>
          <w:szCs w:val="28"/>
        </w:rPr>
      </w:pP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В связи с открытием объединений технической направленности и военно-патриотической наблюдается повышенный интерес  детей, особенно мальчиков, к деревообработке, робототехнике, моделированию, радиоуправлению. </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Кроме </w:t>
      </w:r>
      <w:proofErr w:type="gramStart"/>
      <w:r w:rsidRPr="00405F75">
        <w:rPr>
          <w:rFonts w:ascii="Times New Roman" w:eastAsia="Times New Roman" w:hAnsi="Times New Roman" w:cs="Times New Roman"/>
          <w:sz w:val="28"/>
          <w:szCs w:val="28"/>
        </w:rPr>
        <w:t>обучения</w:t>
      </w:r>
      <w:proofErr w:type="gramEnd"/>
      <w:r w:rsidRPr="00405F75">
        <w:rPr>
          <w:rFonts w:ascii="Times New Roman" w:eastAsia="Times New Roman" w:hAnsi="Times New Roman" w:cs="Times New Roman"/>
          <w:sz w:val="28"/>
          <w:szCs w:val="28"/>
        </w:rPr>
        <w:t xml:space="preserve"> по программам дополнительного образования обучающиеся принимают участие в конкурсах разного уровня. </w:t>
      </w:r>
    </w:p>
    <w:p w:rsidR="00405F75" w:rsidRPr="00405F75" w:rsidRDefault="00405F75" w:rsidP="00084F58">
      <w:pPr>
        <w:spacing w:after="0" w:line="240" w:lineRule="auto"/>
        <w:ind w:firstLine="708"/>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Достижениями </w:t>
      </w:r>
      <w:proofErr w:type="gramStart"/>
      <w:r w:rsidRPr="00405F75">
        <w:rPr>
          <w:rFonts w:ascii="Times New Roman" w:eastAsia="Times New Roman" w:hAnsi="Times New Roman" w:cs="Times New Roman"/>
          <w:sz w:val="28"/>
          <w:szCs w:val="28"/>
        </w:rPr>
        <w:t>обучающихся</w:t>
      </w:r>
      <w:proofErr w:type="gramEnd"/>
      <w:r w:rsidRPr="00405F75">
        <w:rPr>
          <w:rFonts w:ascii="Times New Roman" w:eastAsia="Times New Roman" w:hAnsi="Times New Roman" w:cs="Times New Roman"/>
          <w:sz w:val="28"/>
          <w:szCs w:val="28"/>
        </w:rPr>
        <w:t xml:space="preserve"> в 2016 году стали: </w:t>
      </w:r>
    </w:p>
    <w:p w:rsidR="00405F75" w:rsidRPr="00405F75" w:rsidRDefault="00405F75" w:rsidP="00084F58">
      <w:pPr>
        <w:spacing w:after="0" w:line="240" w:lineRule="auto"/>
        <w:ind w:firstLine="708"/>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д</w:t>
      </w:r>
      <w:r w:rsidRPr="00405F75">
        <w:rPr>
          <w:rFonts w:ascii="Times New Roman" w:eastAsia="Times New Roman" w:hAnsi="Times New Roman" w:cs="Times New Roman"/>
          <w:color w:val="000000" w:themeColor="text1"/>
          <w:sz w:val="28"/>
          <w:szCs w:val="28"/>
        </w:rPr>
        <w:t xml:space="preserve">иплом </w:t>
      </w:r>
      <w:r w:rsidRPr="00405F75">
        <w:rPr>
          <w:rFonts w:ascii="Times New Roman" w:eastAsia="Times New Roman" w:hAnsi="Times New Roman" w:cs="Times New Roman"/>
          <w:color w:val="000000" w:themeColor="text1"/>
          <w:sz w:val="28"/>
          <w:szCs w:val="28"/>
          <w:lang w:val="en-US"/>
        </w:rPr>
        <w:t>II</w:t>
      </w:r>
      <w:r w:rsidRPr="00405F75">
        <w:rPr>
          <w:rFonts w:ascii="Times New Roman" w:eastAsia="Times New Roman" w:hAnsi="Times New Roman" w:cs="Times New Roman"/>
          <w:color w:val="000000" w:themeColor="text1"/>
          <w:sz w:val="28"/>
          <w:szCs w:val="28"/>
        </w:rPr>
        <w:t xml:space="preserve"> степени,</w:t>
      </w:r>
      <w:r w:rsidRPr="00405F75">
        <w:rPr>
          <w:rFonts w:ascii="Times New Roman" w:eastAsia="Times New Roman" w:hAnsi="Times New Roman" w:cs="Times New Roman"/>
          <w:sz w:val="28"/>
          <w:szCs w:val="28"/>
        </w:rPr>
        <w:t xml:space="preserve"> свидетельство в номинации «Лучшая работа среди юных исследователей» в </w:t>
      </w:r>
      <w:r w:rsidRPr="00405F75">
        <w:rPr>
          <w:rFonts w:ascii="Times New Roman" w:eastAsia="Times New Roman" w:hAnsi="Times New Roman" w:cs="Times New Roman"/>
          <w:sz w:val="28"/>
          <w:szCs w:val="28"/>
          <w:lang w:val="en-US"/>
        </w:rPr>
        <w:t>XXV</w:t>
      </w:r>
      <w:r w:rsidRPr="00405F75">
        <w:rPr>
          <w:rFonts w:ascii="Times New Roman" w:eastAsia="Times New Roman" w:hAnsi="Times New Roman" w:cs="Times New Roman"/>
          <w:sz w:val="28"/>
          <w:szCs w:val="28"/>
        </w:rPr>
        <w:t xml:space="preserve"> Юбилейном </w:t>
      </w:r>
      <w:r w:rsidRPr="00405F75">
        <w:rPr>
          <w:rFonts w:ascii="Times New Roman" w:eastAsia="Times New Roman" w:hAnsi="Times New Roman" w:cs="Times New Roman"/>
          <w:color w:val="000000" w:themeColor="text1"/>
          <w:sz w:val="28"/>
          <w:szCs w:val="28"/>
        </w:rPr>
        <w:t xml:space="preserve">Всероссийском форуме научной молодежи «Шаг в будущее» в г. Москва, работа «Боевая гусеничная машина – танк»,  </w:t>
      </w:r>
      <w:r w:rsidRPr="00405F75">
        <w:rPr>
          <w:rFonts w:ascii="Times New Roman" w:eastAsia="Times New Roman" w:hAnsi="Times New Roman" w:cs="Times New Roman"/>
          <w:sz w:val="28"/>
          <w:szCs w:val="28"/>
        </w:rPr>
        <w:t xml:space="preserve">создание анимационного ролика из пластилина «Эта память всей земле нужна…», посвященного 70-летию Победы в Великой Отечественной войне; </w:t>
      </w:r>
    </w:p>
    <w:p w:rsidR="00405F75" w:rsidRPr="00405F75" w:rsidRDefault="00405F75" w:rsidP="00084F58">
      <w:pPr>
        <w:spacing w:after="0" w:line="240" w:lineRule="auto"/>
        <w:ind w:firstLine="708"/>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- 3 место в </w:t>
      </w:r>
      <w:r w:rsidRPr="00405F75">
        <w:rPr>
          <w:rFonts w:ascii="Times New Roman" w:eastAsia="Times New Roman" w:hAnsi="Times New Roman" w:cs="Times New Roman"/>
          <w:sz w:val="28"/>
          <w:szCs w:val="28"/>
          <w:lang w:val="en-US"/>
        </w:rPr>
        <w:t>XX</w:t>
      </w:r>
      <w:r w:rsidRPr="00405F75">
        <w:rPr>
          <w:rFonts w:ascii="Times New Roman" w:eastAsia="Times New Roman" w:hAnsi="Times New Roman" w:cs="Times New Roman"/>
          <w:sz w:val="28"/>
          <w:szCs w:val="28"/>
        </w:rPr>
        <w:t xml:space="preserve"> окружной научной конференции молодых исследователей «Шаг в будущее», г. Сургут; </w:t>
      </w:r>
    </w:p>
    <w:p w:rsidR="00405F75" w:rsidRPr="00405F75" w:rsidRDefault="00405F75" w:rsidP="00084F58">
      <w:pPr>
        <w:spacing w:after="0" w:line="240" w:lineRule="auto"/>
        <w:ind w:firstLine="708"/>
        <w:jc w:val="both"/>
        <w:rPr>
          <w:rFonts w:ascii="Times New Roman" w:eastAsia="Times New Roman" w:hAnsi="Times New Roman" w:cs="Times New Roman"/>
          <w:sz w:val="28"/>
          <w:szCs w:val="28"/>
        </w:rPr>
      </w:pPr>
      <w:proofErr w:type="gramStart"/>
      <w:r w:rsidRPr="00405F75">
        <w:rPr>
          <w:rFonts w:ascii="Times New Roman" w:eastAsia="Times New Roman" w:hAnsi="Times New Roman" w:cs="Times New Roman"/>
          <w:sz w:val="28"/>
          <w:szCs w:val="28"/>
        </w:rPr>
        <w:t xml:space="preserve">-  дипломы победителей, ценные подарки за участие в окружном фестивале проектов «Космическая Одиссея-Югра 2016» в рамках </w:t>
      </w:r>
      <w:r w:rsidRPr="00405F75">
        <w:rPr>
          <w:rFonts w:ascii="Times New Roman" w:eastAsia="Times New Roman" w:hAnsi="Times New Roman" w:cs="Times New Roman"/>
          <w:sz w:val="28"/>
          <w:szCs w:val="28"/>
          <w:lang w:val="en-US"/>
        </w:rPr>
        <w:t>VIII</w:t>
      </w:r>
      <w:r w:rsidRPr="00405F75">
        <w:rPr>
          <w:rFonts w:ascii="Times New Roman" w:eastAsia="Times New Roman" w:hAnsi="Times New Roman" w:cs="Times New Roman"/>
          <w:sz w:val="28"/>
          <w:szCs w:val="28"/>
        </w:rPr>
        <w:t xml:space="preserve"> Международного </w:t>
      </w:r>
      <w:r w:rsidRPr="00405F75">
        <w:rPr>
          <w:rFonts w:ascii="Times New Roman" w:eastAsia="Times New Roman" w:hAnsi="Times New Roman" w:cs="Times New Roman"/>
          <w:sz w:val="28"/>
          <w:szCs w:val="28"/>
          <w:lang w:val="en-US"/>
        </w:rPr>
        <w:t>IT</w:t>
      </w:r>
      <w:r w:rsidRPr="00405F75">
        <w:rPr>
          <w:rFonts w:ascii="Times New Roman" w:eastAsia="Times New Roman" w:hAnsi="Times New Roman" w:cs="Times New Roman"/>
          <w:sz w:val="28"/>
          <w:szCs w:val="28"/>
        </w:rPr>
        <w:t>-форума с участием стран БРИКС и ШОС (г. Ханты-Мансийск) с инновационным проектом «</w:t>
      </w:r>
      <w:proofErr w:type="spellStart"/>
      <w:r w:rsidRPr="00405F75">
        <w:rPr>
          <w:rFonts w:ascii="Times New Roman" w:eastAsia="Times New Roman" w:hAnsi="Times New Roman" w:cs="Times New Roman"/>
          <w:sz w:val="28"/>
          <w:szCs w:val="28"/>
        </w:rPr>
        <w:t>Вегетарий</w:t>
      </w:r>
      <w:proofErr w:type="spellEnd"/>
      <w:r w:rsidRPr="00405F75">
        <w:rPr>
          <w:rFonts w:ascii="Times New Roman" w:eastAsia="Times New Roman" w:hAnsi="Times New Roman" w:cs="Times New Roman"/>
          <w:sz w:val="28"/>
          <w:szCs w:val="28"/>
        </w:rPr>
        <w:t>, как часть замкнутой экологической системы жилого модуля», - у</w:t>
      </w:r>
      <w:r w:rsidRPr="00405F75">
        <w:rPr>
          <w:rFonts w:ascii="Times New Roman" w:eastAsia="Times New Roman" w:hAnsi="Times New Roman" w:cs="Times New Roman"/>
          <w:color w:val="000000" w:themeColor="text1"/>
          <w:sz w:val="28"/>
          <w:szCs w:val="28"/>
        </w:rPr>
        <w:t xml:space="preserve">частие в открытом мастер-классе кукольной анимации чешского режиссера </w:t>
      </w:r>
      <w:proofErr w:type="spellStart"/>
      <w:r w:rsidRPr="00405F75">
        <w:rPr>
          <w:rFonts w:ascii="Times New Roman" w:eastAsia="Times New Roman" w:hAnsi="Times New Roman" w:cs="Times New Roman"/>
          <w:color w:val="000000" w:themeColor="text1"/>
          <w:sz w:val="28"/>
          <w:szCs w:val="28"/>
        </w:rPr>
        <w:t>Редека</w:t>
      </w:r>
      <w:proofErr w:type="spellEnd"/>
      <w:r w:rsidRPr="00405F75">
        <w:rPr>
          <w:rFonts w:ascii="Times New Roman" w:eastAsia="Times New Roman" w:hAnsi="Times New Roman" w:cs="Times New Roman"/>
          <w:color w:val="000000" w:themeColor="text1"/>
          <w:sz w:val="28"/>
          <w:szCs w:val="28"/>
        </w:rPr>
        <w:t xml:space="preserve"> </w:t>
      </w:r>
      <w:proofErr w:type="spellStart"/>
      <w:r w:rsidRPr="00405F75">
        <w:rPr>
          <w:rFonts w:ascii="Times New Roman" w:eastAsia="Times New Roman" w:hAnsi="Times New Roman" w:cs="Times New Roman"/>
          <w:color w:val="000000" w:themeColor="text1"/>
          <w:sz w:val="28"/>
          <w:szCs w:val="28"/>
        </w:rPr>
        <w:t>Берена</w:t>
      </w:r>
      <w:proofErr w:type="spellEnd"/>
      <w:r w:rsidRPr="00405F75">
        <w:rPr>
          <w:rFonts w:ascii="Times New Roman" w:eastAsia="Times New Roman" w:hAnsi="Times New Roman" w:cs="Times New Roman"/>
          <w:color w:val="000000" w:themeColor="text1"/>
          <w:sz w:val="28"/>
          <w:szCs w:val="28"/>
        </w:rPr>
        <w:t xml:space="preserve"> и окружном открытом конкурсе микрофильмов «</w:t>
      </w:r>
      <w:proofErr w:type="spellStart"/>
      <w:r w:rsidRPr="00405F75">
        <w:rPr>
          <w:rFonts w:ascii="Times New Roman" w:eastAsia="Times New Roman" w:hAnsi="Times New Roman" w:cs="Times New Roman"/>
          <w:color w:val="000000" w:themeColor="text1"/>
          <w:sz w:val="28"/>
          <w:szCs w:val="28"/>
        </w:rPr>
        <w:t>ЧелоВечность</w:t>
      </w:r>
      <w:proofErr w:type="spellEnd"/>
      <w:r w:rsidRPr="00405F75">
        <w:rPr>
          <w:rFonts w:ascii="Times New Roman" w:eastAsia="Times New Roman" w:hAnsi="Times New Roman" w:cs="Times New Roman"/>
          <w:color w:val="000000" w:themeColor="text1"/>
          <w:sz w:val="28"/>
          <w:szCs w:val="28"/>
        </w:rPr>
        <w:t xml:space="preserve">» в рамках </w:t>
      </w:r>
      <w:r w:rsidRPr="00405F75">
        <w:rPr>
          <w:rFonts w:ascii="Times New Roman" w:eastAsia="Times New Roman" w:hAnsi="Times New Roman" w:cs="Times New Roman"/>
          <w:color w:val="000000" w:themeColor="text1"/>
          <w:sz w:val="28"/>
          <w:szCs w:val="28"/>
          <w:lang w:val="en-US"/>
        </w:rPr>
        <w:t>XIV</w:t>
      </w:r>
      <w:r w:rsidRPr="00405F75">
        <w:rPr>
          <w:rFonts w:ascii="Times New Roman" w:eastAsia="Times New Roman" w:hAnsi="Times New Roman" w:cs="Times New Roman"/>
          <w:color w:val="000000" w:themeColor="text1"/>
          <w:sz w:val="28"/>
          <w:szCs w:val="28"/>
        </w:rPr>
        <w:t xml:space="preserve"> Международного фестиваля кинематографических дебютов</w:t>
      </w:r>
      <w:proofErr w:type="gramEnd"/>
      <w:r w:rsidRPr="00405F75">
        <w:rPr>
          <w:rFonts w:ascii="Times New Roman" w:eastAsia="Times New Roman" w:hAnsi="Times New Roman" w:cs="Times New Roman"/>
          <w:color w:val="000000" w:themeColor="text1"/>
          <w:sz w:val="28"/>
          <w:szCs w:val="28"/>
        </w:rPr>
        <w:t xml:space="preserve"> «Дух огня», 3 </w:t>
      </w:r>
      <w:proofErr w:type="gramStart"/>
      <w:r w:rsidRPr="00405F75">
        <w:rPr>
          <w:rFonts w:ascii="Times New Roman" w:eastAsia="Times New Roman" w:hAnsi="Times New Roman" w:cs="Times New Roman"/>
          <w:color w:val="000000" w:themeColor="text1"/>
          <w:sz w:val="28"/>
          <w:szCs w:val="28"/>
        </w:rPr>
        <w:t>обучающихся</w:t>
      </w:r>
      <w:proofErr w:type="gramEnd"/>
      <w:r w:rsidRPr="00405F75">
        <w:rPr>
          <w:rFonts w:ascii="Times New Roman" w:eastAsia="Times New Roman" w:hAnsi="Times New Roman" w:cs="Times New Roman"/>
          <w:color w:val="000000" w:themeColor="text1"/>
          <w:sz w:val="28"/>
          <w:szCs w:val="28"/>
        </w:rPr>
        <w:t>, г. Ханты-Мансийск;</w:t>
      </w: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диплом 2 степени за участие в окружной выставке научно-технического творчества «Юные техники - будущее инновационной России»;</w:t>
      </w:r>
    </w:p>
    <w:p w:rsidR="00405F75" w:rsidRPr="00405F75" w:rsidRDefault="00405F75" w:rsidP="00084F58">
      <w:pPr>
        <w:spacing w:after="0" w:line="240" w:lineRule="auto"/>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 диплом лауреата за участие в окружном </w:t>
      </w:r>
      <w:proofErr w:type="gramStart"/>
      <w:r w:rsidRPr="00405F75">
        <w:rPr>
          <w:rFonts w:ascii="Times New Roman" w:eastAsia="Times New Roman" w:hAnsi="Times New Roman" w:cs="Times New Roman"/>
          <w:sz w:val="28"/>
          <w:szCs w:val="28"/>
        </w:rPr>
        <w:t>этапе</w:t>
      </w:r>
      <w:proofErr w:type="gramEnd"/>
      <w:r w:rsidRPr="00405F75">
        <w:rPr>
          <w:rFonts w:ascii="Times New Roman" w:eastAsia="Times New Roman" w:hAnsi="Times New Roman" w:cs="Times New Roman"/>
          <w:sz w:val="28"/>
          <w:szCs w:val="28"/>
        </w:rPr>
        <w:t xml:space="preserve"> </w:t>
      </w:r>
      <w:r w:rsidRPr="00405F75">
        <w:rPr>
          <w:rFonts w:ascii="Times New Roman" w:eastAsia="Times New Roman" w:hAnsi="Times New Roman" w:cs="Times New Roman"/>
          <w:sz w:val="28"/>
          <w:szCs w:val="28"/>
          <w:lang w:val="en-US"/>
        </w:rPr>
        <w:t>XX</w:t>
      </w:r>
      <w:r w:rsidRPr="00405F75">
        <w:rPr>
          <w:rFonts w:ascii="Times New Roman" w:eastAsia="Times New Roman" w:hAnsi="Times New Roman" w:cs="Times New Roman"/>
          <w:sz w:val="28"/>
          <w:szCs w:val="28"/>
        </w:rPr>
        <w:t xml:space="preserve"> Международного экологического телевизионного фестиваля «Спасти и сохранить», </w:t>
      </w:r>
      <w:r w:rsidR="00084F58">
        <w:rPr>
          <w:rFonts w:ascii="Times New Roman" w:eastAsia="Times New Roman" w:hAnsi="Times New Roman" w:cs="Times New Roman"/>
          <w:sz w:val="28"/>
          <w:szCs w:val="28"/>
        </w:rPr>
        <w:t xml:space="preserve">                     </w:t>
      </w:r>
      <w:r w:rsidRPr="00405F75">
        <w:rPr>
          <w:rFonts w:ascii="Times New Roman" w:eastAsia="Times New Roman" w:hAnsi="Times New Roman" w:cs="Times New Roman"/>
          <w:sz w:val="28"/>
          <w:szCs w:val="28"/>
        </w:rPr>
        <w:t>г. Ханты-Мансийск;</w:t>
      </w:r>
    </w:p>
    <w:p w:rsidR="00405F75" w:rsidRPr="00405F75" w:rsidRDefault="00405F75" w:rsidP="00084F58">
      <w:pPr>
        <w:spacing w:after="0" w:line="240" w:lineRule="auto"/>
        <w:ind w:firstLine="708"/>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lastRenderedPageBreak/>
        <w:t xml:space="preserve">- диплом лауреата, поощрительный приз за участие в </w:t>
      </w:r>
      <w:r w:rsidRPr="00405F75">
        <w:rPr>
          <w:rFonts w:ascii="Times New Roman" w:eastAsia="Times New Roman" w:hAnsi="Times New Roman" w:cs="Times New Roman"/>
          <w:sz w:val="28"/>
          <w:szCs w:val="28"/>
          <w:lang w:val="en-US"/>
        </w:rPr>
        <w:t>XXV</w:t>
      </w:r>
      <w:r w:rsidRPr="00405F75">
        <w:rPr>
          <w:rFonts w:ascii="Times New Roman" w:eastAsia="Times New Roman" w:hAnsi="Times New Roman" w:cs="Times New Roman"/>
          <w:sz w:val="28"/>
          <w:szCs w:val="28"/>
        </w:rPr>
        <w:t xml:space="preserve"> Городской экологической конференции старшеклассников, </w:t>
      </w:r>
      <w:proofErr w:type="gramStart"/>
      <w:r w:rsidRPr="00405F75">
        <w:rPr>
          <w:rFonts w:ascii="Times New Roman" w:eastAsia="Times New Roman" w:hAnsi="Times New Roman" w:cs="Times New Roman"/>
          <w:sz w:val="28"/>
          <w:szCs w:val="28"/>
        </w:rPr>
        <w:t>посвященная</w:t>
      </w:r>
      <w:proofErr w:type="gramEnd"/>
      <w:r w:rsidRPr="00405F75">
        <w:rPr>
          <w:rFonts w:ascii="Times New Roman" w:eastAsia="Times New Roman" w:hAnsi="Times New Roman" w:cs="Times New Roman"/>
          <w:sz w:val="28"/>
          <w:szCs w:val="28"/>
        </w:rPr>
        <w:t xml:space="preserve"> году детства в Югре,</w:t>
      </w:r>
    </w:p>
    <w:p w:rsidR="00405F75" w:rsidRPr="00405F75" w:rsidRDefault="00405F75" w:rsidP="00084F58">
      <w:pPr>
        <w:spacing w:after="0" w:line="240" w:lineRule="auto"/>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w:t>
      </w:r>
      <w:r w:rsidRPr="00405F75">
        <w:rPr>
          <w:rFonts w:ascii="Times New Roman" w:eastAsia="Times New Roman" w:hAnsi="Times New Roman" w:cs="Times New Roman"/>
          <w:sz w:val="28"/>
          <w:szCs w:val="28"/>
          <w:lang w:val="en-US"/>
        </w:rPr>
        <w:t>I</w:t>
      </w:r>
      <w:r w:rsidRPr="00405F75">
        <w:rPr>
          <w:rFonts w:ascii="Times New Roman" w:eastAsia="Times New Roman" w:hAnsi="Times New Roman" w:cs="Times New Roman"/>
          <w:sz w:val="28"/>
          <w:szCs w:val="28"/>
        </w:rPr>
        <w:t xml:space="preserve">, </w:t>
      </w:r>
      <w:r w:rsidRPr="00405F75">
        <w:rPr>
          <w:rFonts w:ascii="Times New Roman" w:eastAsia="Times New Roman" w:hAnsi="Times New Roman" w:cs="Times New Roman"/>
          <w:sz w:val="28"/>
          <w:szCs w:val="28"/>
          <w:lang w:val="en-US"/>
        </w:rPr>
        <w:t>II</w:t>
      </w:r>
      <w:r w:rsidRPr="00405F75">
        <w:rPr>
          <w:rFonts w:ascii="Times New Roman" w:eastAsia="Times New Roman" w:hAnsi="Times New Roman" w:cs="Times New Roman"/>
          <w:sz w:val="28"/>
          <w:szCs w:val="28"/>
        </w:rPr>
        <w:t xml:space="preserve"> место в районном </w:t>
      </w:r>
      <w:proofErr w:type="gramStart"/>
      <w:r w:rsidRPr="00405F75">
        <w:rPr>
          <w:rFonts w:ascii="Times New Roman" w:eastAsia="Times New Roman" w:hAnsi="Times New Roman" w:cs="Times New Roman"/>
          <w:sz w:val="28"/>
          <w:szCs w:val="28"/>
        </w:rPr>
        <w:t>турнире</w:t>
      </w:r>
      <w:proofErr w:type="gramEnd"/>
      <w:r w:rsidRPr="00405F75">
        <w:rPr>
          <w:rFonts w:ascii="Times New Roman" w:eastAsia="Times New Roman" w:hAnsi="Times New Roman" w:cs="Times New Roman"/>
          <w:sz w:val="28"/>
          <w:szCs w:val="28"/>
        </w:rPr>
        <w:t xml:space="preserve"> по шахматам «Югра – территория шахмат»  в д. </w:t>
      </w:r>
      <w:proofErr w:type="spellStart"/>
      <w:r w:rsidRPr="00405F75">
        <w:rPr>
          <w:rFonts w:ascii="Times New Roman" w:eastAsia="Times New Roman" w:hAnsi="Times New Roman" w:cs="Times New Roman"/>
          <w:sz w:val="28"/>
          <w:szCs w:val="28"/>
        </w:rPr>
        <w:t>Шапша</w:t>
      </w:r>
      <w:proofErr w:type="spellEnd"/>
      <w:r w:rsidRPr="00405F75">
        <w:rPr>
          <w:rFonts w:ascii="Times New Roman" w:eastAsia="Times New Roman" w:hAnsi="Times New Roman" w:cs="Times New Roman"/>
          <w:sz w:val="28"/>
          <w:szCs w:val="28"/>
        </w:rPr>
        <w:t>;</w:t>
      </w:r>
    </w:p>
    <w:p w:rsidR="00405F75" w:rsidRPr="00405F75" w:rsidRDefault="00405F75" w:rsidP="00084F58">
      <w:pPr>
        <w:spacing w:after="0" w:line="240" w:lineRule="auto"/>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- 1 место - командное, 2 первых места, 2,3 место в районном турнире по шахматам «Югра – территория шахмат» (г. Ханты-Мансийск). </w:t>
      </w:r>
    </w:p>
    <w:p w:rsidR="00405F75" w:rsidRPr="00405F75" w:rsidRDefault="00405F75" w:rsidP="00084F58">
      <w:pPr>
        <w:spacing w:after="0" w:line="240" w:lineRule="auto"/>
        <w:ind w:firstLine="426"/>
        <w:jc w:val="both"/>
        <w:rPr>
          <w:rFonts w:ascii="Times New Roman" w:eastAsia="Times New Roman" w:hAnsi="Times New Roman" w:cs="Times New Roman"/>
          <w:sz w:val="28"/>
          <w:szCs w:val="28"/>
        </w:rPr>
      </w:pP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Профессиональными достижениями педагогических работников и учреждения в 2016 году являются: </w:t>
      </w:r>
    </w:p>
    <w:p w:rsidR="00405F75" w:rsidRPr="00405F75" w:rsidRDefault="00405F75" w:rsidP="00084F58">
      <w:pPr>
        <w:spacing w:after="0" w:line="240" w:lineRule="auto"/>
        <w:ind w:firstLine="426"/>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- 1 место в </w:t>
      </w:r>
      <w:proofErr w:type="gramStart"/>
      <w:r w:rsidRPr="00405F75">
        <w:rPr>
          <w:rFonts w:ascii="Times New Roman" w:eastAsia="Times New Roman" w:hAnsi="Times New Roman" w:cs="Times New Roman"/>
          <w:sz w:val="28"/>
          <w:szCs w:val="28"/>
        </w:rPr>
        <w:t>конкурсе</w:t>
      </w:r>
      <w:proofErr w:type="gramEnd"/>
      <w:r w:rsidRPr="00405F75">
        <w:rPr>
          <w:rFonts w:ascii="Times New Roman" w:eastAsia="Times New Roman" w:hAnsi="Times New Roman" w:cs="Times New Roman"/>
          <w:sz w:val="28"/>
          <w:szCs w:val="28"/>
        </w:rPr>
        <w:t xml:space="preserve">  программ по воспитанию культуры межнационального общения в школьной среде среди образовательных организаций, дополнительная общеобразовательная программа «Истоки»;</w:t>
      </w:r>
    </w:p>
    <w:p w:rsidR="00405F75" w:rsidRPr="00405F75" w:rsidRDefault="00405F75" w:rsidP="00084F58">
      <w:pPr>
        <w:spacing w:after="0" w:line="240" w:lineRule="auto"/>
        <w:ind w:firstLine="426"/>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- 1,2 место в муниципальном </w:t>
      </w:r>
      <w:proofErr w:type="gramStart"/>
      <w:r w:rsidRPr="00405F75">
        <w:rPr>
          <w:rFonts w:ascii="Times New Roman" w:eastAsia="Times New Roman" w:hAnsi="Times New Roman" w:cs="Times New Roman"/>
          <w:sz w:val="28"/>
          <w:szCs w:val="28"/>
        </w:rPr>
        <w:t>этапе</w:t>
      </w:r>
      <w:proofErr w:type="gramEnd"/>
      <w:r w:rsidRPr="00405F75">
        <w:rPr>
          <w:rFonts w:ascii="Times New Roman" w:eastAsia="Times New Roman" w:hAnsi="Times New Roman" w:cs="Times New Roman"/>
          <w:sz w:val="28"/>
          <w:szCs w:val="28"/>
        </w:rPr>
        <w:t xml:space="preserve"> окружного конкурса программ (проектов) деятельности отрядов юных инспекторов движения среди образовательных организаций, дополнительная общеобразовательная программа культурологической направленности ЮИД «Зеленый луч»;</w:t>
      </w:r>
    </w:p>
    <w:p w:rsidR="00405F75" w:rsidRPr="00405F75" w:rsidRDefault="00405F75" w:rsidP="00084F58">
      <w:pPr>
        <w:spacing w:after="0" w:line="240" w:lineRule="auto"/>
        <w:ind w:firstLine="426"/>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- 2 место в муниципальном </w:t>
      </w:r>
      <w:proofErr w:type="gramStart"/>
      <w:r w:rsidRPr="00405F75">
        <w:rPr>
          <w:rFonts w:ascii="Times New Roman" w:eastAsia="Times New Roman" w:hAnsi="Times New Roman" w:cs="Times New Roman"/>
          <w:sz w:val="28"/>
          <w:szCs w:val="28"/>
        </w:rPr>
        <w:t>этапе</w:t>
      </w:r>
      <w:proofErr w:type="gramEnd"/>
      <w:r w:rsidRPr="00405F75">
        <w:rPr>
          <w:rFonts w:ascii="Times New Roman" w:eastAsia="Times New Roman" w:hAnsi="Times New Roman" w:cs="Times New Roman"/>
          <w:sz w:val="28"/>
          <w:szCs w:val="28"/>
        </w:rPr>
        <w:t xml:space="preserve"> окружного конкурса вариативных программ в сфере профилактики детского дорожно-транспортного травматизма «Зеленый огонек» среди образовательных организаций, Дополнительная общеобразовательная программа «Светофор»; </w:t>
      </w:r>
    </w:p>
    <w:p w:rsidR="00405F75" w:rsidRPr="00405F75" w:rsidRDefault="00405F75" w:rsidP="00084F58">
      <w:pPr>
        <w:spacing w:after="0" w:line="240" w:lineRule="auto"/>
        <w:ind w:firstLine="426"/>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- 1, 2 место в </w:t>
      </w:r>
      <w:proofErr w:type="gramStart"/>
      <w:r w:rsidRPr="00405F75">
        <w:rPr>
          <w:rFonts w:ascii="Times New Roman" w:eastAsia="Times New Roman" w:hAnsi="Times New Roman" w:cs="Times New Roman"/>
          <w:sz w:val="28"/>
          <w:szCs w:val="28"/>
        </w:rPr>
        <w:t>смотре-конкурсе</w:t>
      </w:r>
      <w:proofErr w:type="gramEnd"/>
      <w:r w:rsidRPr="00405F75">
        <w:rPr>
          <w:rFonts w:ascii="Times New Roman" w:eastAsia="Times New Roman" w:hAnsi="Times New Roman" w:cs="Times New Roman"/>
          <w:sz w:val="28"/>
          <w:szCs w:val="28"/>
        </w:rPr>
        <w:t xml:space="preserve"> трудовых коллективов художественной самодеятельности «Музы не молчали»;</w:t>
      </w:r>
    </w:p>
    <w:p w:rsidR="00405F75" w:rsidRPr="00405F75" w:rsidRDefault="00405F75" w:rsidP="00084F58">
      <w:pPr>
        <w:spacing w:after="0" w:line="240" w:lineRule="auto"/>
        <w:ind w:firstLine="426"/>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- 3 место в окружном </w:t>
      </w:r>
      <w:proofErr w:type="gramStart"/>
      <w:r w:rsidRPr="00405F75">
        <w:rPr>
          <w:rFonts w:ascii="Times New Roman" w:eastAsia="Times New Roman" w:hAnsi="Times New Roman" w:cs="Times New Roman"/>
          <w:sz w:val="28"/>
          <w:szCs w:val="28"/>
        </w:rPr>
        <w:t>конкурсе</w:t>
      </w:r>
      <w:proofErr w:type="gramEnd"/>
      <w:r w:rsidRPr="00405F75">
        <w:rPr>
          <w:rFonts w:ascii="Times New Roman" w:eastAsia="Times New Roman" w:hAnsi="Times New Roman" w:cs="Times New Roman"/>
          <w:sz w:val="28"/>
          <w:szCs w:val="28"/>
        </w:rPr>
        <w:t xml:space="preserve"> вариативных программ по профилактике детского дорожно-транспортного травматизма среди образовательных организаций Ханты-Мансийского автономного округа – Югры «Зеленый огонек»; </w:t>
      </w:r>
    </w:p>
    <w:p w:rsidR="00405F75" w:rsidRPr="00405F75" w:rsidRDefault="00405F75" w:rsidP="00084F58">
      <w:pPr>
        <w:spacing w:after="0" w:line="240" w:lineRule="auto"/>
        <w:ind w:firstLine="426"/>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участие в региональном </w:t>
      </w:r>
      <w:proofErr w:type="gramStart"/>
      <w:r w:rsidRPr="00405F75">
        <w:rPr>
          <w:rFonts w:ascii="Times New Roman" w:eastAsia="Times New Roman" w:hAnsi="Times New Roman" w:cs="Times New Roman"/>
          <w:sz w:val="28"/>
          <w:szCs w:val="28"/>
        </w:rPr>
        <w:t>этапе</w:t>
      </w:r>
      <w:proofErr w:type="gramEnd"/>
      <w:r w:rsidRPr="00405F75">
        <w:rPr>
          <w:rFonts w:ascii="Times New Roman" w:eastAsia="Times New Roman" w:hAnsi="Times New Roman" w:cs="Times New Roman"/>
          <w:sz w:val="28"/>
          <w:szCs w:val="28"/>
        </w:rPr>
        <w:t xml:space="preserve"> конкурса педагогического профессионального мастерства «Сердце отдаю детям - 2016»;</w:t>
      </w:r>
    </w:p>
    <w:p w:rsidR="00405F75" w:rsidRPr="00405F75" w:rsidRDefault="00405F75" w:rsidP="00084F58">
      <w:pPr>
        <w:spacing w:after="0" w:line="240" w:lineRule="auto"/>
        <w:ind w:firstLine="426"/>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 участие в окружном </w:t>
      </w:r>
      <w:proofErr w:type="gramStart"/>
      <w:r w:rsidRPr="00405F75">
        <w:rPr>
          <w:rFonts w:ascii="Times New Roman" w:eastAsia="Times New Roman" w:hAnsi="Times New Roman" w:cs="Times New Roman"/>
          <w:sz w:val="28"/>
          <w:szCs w:val="28"/>
        </w:rPr>
        <w:t>конкурсе</w:t>
      </w:r>
      <w:proofErr w:type="gramEnd"/>
      <w:r w:rsidRPr="00405F75">
        <w:rPr>
          <w:rFonts w:ascii="Times New Roman" w:eastAsia="Times New Roman" w:hAnsi="Times New Roman" w:cs="Times New Roman"/>
          <w:sz w:val="28"/>
          <w:szCs w:val="28"/>
        </w:rPr>
        <w:t xml:space="preserve"> открытых региональных образовательных программ, по итогам которого образовательная программа «Автозавод будущего» занесена в Навигатор открытых региональных образовательных программ «Терра </w:t>
      </w:r>
      <w:proofErr w:type="spellStart"/>
      <w:r w:rsidRPr="00405F75">
        <w:rPr>
          <w:rFonts w:ascii="Times New Roman" w:eastAsia="Times New Roman" w:hAnsi="Times New Roman" w:cs="Times New Roman"/>
          <w:sz w:val="28"/>
          <w:szCs w:val="28"/>
        </w:rPr>
        <w:t>Когнито</w:t>
      </w:r>
      <w:proofErr w:type="spellEnd"/>
      <w:r w:rsidRPr="00405F75">
        <w:rPr>
          <w:rFonts w:ascii="Times New Roman" w:eastAsia="Times New Roman" w:hAnsi="Times New Roman" w:cs="Times New Roman"/>
          <w:sz w:val="28"/>
          <w:szCs w:val="28"/>
        </w:rPr>
        <w:t>».</w:t>
      </w:r>
    </w:p>
    <w:p w:rsidR="00405F75" w:rsidRPr="00405F75" w:rsidRDefault="00405F75" w:rsidP="00084F58">
      <w:pPr>
        <w:spacing w:after="0" w:line="240" w:lineRule="auto"/>
        <w:ind w:firstLine="426"/>
        <w:jc w:val="both"/>
        <w:rPr>
          <w:rFonts w:ascii="Times New Roman" w:eastAsia="Times New Roman" w:hAnsi="Times New Roman" w:cs="Times New Roman"/>
          <w:sz w:val="28"/>
          <w:szCs w:val="28"/>
        </w:rPr>
      </w:pPr>
    </w:p>
    <w:p w:rsidR="00405F75" w:rsidRPr="00405F75" w:rsidRDefault="00405F75" w:rsidP="00084F58">
      <w:pPr>
        <w:spacing w:after="0" w:line="240" w:lineRule="auto"/>
        <w:ind w:firstLine="426"/>
        <w:jc w:val="both"/>
        <w:rPr>
          <w:rFonts w:ascii="Times New Roman" w:eastAsia="Times New Roman" w:hAnsi="Times New Roman" w:cs="Times New Roman"/>
          <w:sz w:val="28"/>
          <w:szCs w:val="28"/>
        </w:rPr>
      </w:pPr>
      <w:r w:rsidRPr="00405F75">
        <w:rPr>
          <w:rFonts w:ascii="Times New Roman" w:eastAsia="Times New Roman" w:hAnsi="Times New Roman" w:cs="Times New Roman"/>
          <w:sz w:val="28"/>
          <w:szCs w:val="28"/>
        </w:rPr>
        <w:t xml:space="preserve">Учитывая активность и результативность детей в техническом </w:t>
      </w:r>
      <w:proofErr w:type="gramStart"/>
      <w:r w:rsidRPr="00405F75">
        <w:rPr>
          <w:rFonts w:ascii="Times New Roman" w:eastAsia="Times New Roman" w:hAnsi="Times New Roman" w:cs="Times New Roman"/>
          <w:sz w:val="28"/>
          <w:szCs w:val="28"/>
        </w:rPr>
        <w:t>творчестве</w:t>
      </w:r>
      <w:proofErr w:type="gramEnd"/>
      <w:r w:rsidRPr="00405F75">
        <w:rPr>
          <w:rFonts w:ascii="Times New Roman" w:eastAsia="Times New Roman" w:hAnsi="Times New Roman" w:cs="Times New Roman"/>
          <w:sz w:val="28"/>
          <w:szCs w:val="28"/>
        </w:rPr>
        <w:t>, желание родителей и педагогов учреждением подготовлена проектная инициатива о создании Ресурсного центра – Детского технопарка «Мини-</w:t>
      </w:r>
      <w:proofErr w:type="spellStart"/>
      <w:r w:rsidRPr="00405F75">
        <w:rPr>
          <w:rFonts w:ascii="Times New Roman" w:eastAsia="Times New Roman" w:hAnsi="Times New Roman" w:cs="Times New Roman"/>
          <w:sz w:val="28"/>
          <w:szCs w:val="28"/>
        </w:rPr>
        <w:t>Кванториума</w:t>
      </w:r>
      <w:proofErr w:type="spellEnd"/>
      <w:r w:rsidRPr="00405F75">
        <w:rPr>
          <w:rFonts w:ascii="Times New Roman" w:eastAsia="Times New Roman" w:hAnsi="Times New Roman" w:cs="Times New Roman"/>
          <w:sz w:val="28"/>
          <w:szCs w:val="28"/>
        </w:rPr>
        <w:t xml:space="preserve"> Ханты-Мансийского района». </w:t>
      </w:r>
    </w:p>
    <w:p w:rsidR="00405F75" w:rsidRPr="00405F75" w:rsidRDefault="00405F75" w:rsidP="00084F58">
      <w:pPr>
        <w:spacing w:after="0" w:line="240" w:lineRule="auto"/>
        <w:ind w:firstLine="426"/>
        <w:jc w:val="both"/>
        <w:rPr>
          <w:rFonts w:ascii="Times New Roman" w:eastAsia="Times New Roman" w:hAnsi="Times New Roman" w:cs="Times New Roman"/>
          <w:sz w:val="28"/>
          <w:szCs w:val="28"/>
        </w:rPr>
      </w:pPr>
      <w:proofErr w:type="gramStart"/>
      <w:r w:rsidRPr="00405F75">
        <w:rPr>
          <w:rFonts w:ascii="Times New Roman" w:eastAsia="Times New Roman" w:hAnsi="Times New Roman" w:cs="Times New Roman"/>
          <w:sz w:val="28"/>
          <w:szCs w:val="28"/>
        </w:rPr>
        <w:t>Цель создания Мини-</w:t>
      </w:r>
      <w:proofErr w:type="spellStart"/>
      <w:r w:rsidRPr="00405F75">
        <w:rPr>
          <w:rFonts w:ascii="Times New Roman" w:eastAsia="Times New Roman" w:hAnsi="Times New Roman" w:cs="Times New Roman"/>
          <w:sz w:val="28"/>
          <w:szCs w:val="28"/>
        </w:rPr>
        <w:t>Кванториума</w:t>
      </w:r>
      <w:proofErr w:type="spellEnd"/>
      <w:r w:rsidRPr="00405F75">
        <w:rPr>
          <w:rFonts w:ascii="Times New Roman" w:eastAsia="Times New Roman" w:hAnsi="Times New Roman" w:cs="Times New Roman"/>
          <w:sz w:val="28"/>
          <w:szCs w:val="28"/>
        </w:rPr>
        <w:t xml:space="preserve"> – вовлечение детей и подростков в инженерно-конструкторскую, изобретательскую и исследовательскую деятельность в различных областях и популяризации престижа инженерных профессий среди обучающихся, стимулирование интереса детей к сфере инноваций и технологий,</w:t>
      </w:r>
      <w:proofErr w:type="gramEnd"/>
    </w:p>
    <w:p w:rsidR="00405F75" w:rsidRPr="00405F75" w:rsidRDefault="00405F75" w:rsidP="00084F58">
      <w:pPr>
        <w:tabs>
          <w:tab w:val="left" w:pos="330"/>
        </w:tabs>
        <w:spacing w:after="0" w:line="240" w:lineRule="auto"/>
        <w:contextualSpacing/>
        <w:jc w:val="both"/>
        <w:rPr>
          <w:rFonts w:ascii="Times New Roman" w:eastAsia="Times New Roman" w:hAnsi="Times New Roman" w:cs="Times New Roman"/>
          <w:spacing w:val="2"/>
          <w:sz w:val="28"/>
          <w:szCs w:val="28"/>
          <w:shd w:val="clear" w:color="auto" w:fill="FFFFFF"/>
        </w:rPr>
      </w:pPr>
      <w:r w:rsidRPr="00405F75">
        <w:rPr>
          <w:rFonts w:ascii="Times New Roman" w:eastAsia="Times New Roman" w:hAnsi="Times New Roman" w:cs="Times New Roman"/>
          <w:spacing w:val="2"/>
          <w:sz w:val="28"/>
          <w:szCs w:val="28"/>
          <w:shd w:val="clear" w:color="auto" w:fill="FFFFFF"/>
        </w:rPr>
        <w:tab/>
        <w:t xml:space="preserve">  Работа Мини-</w:t>
      </w:r>
      <w:proofErr w:type="spellStart"/>
      <w:r w:rsidRPr="00405F75">
        <w:rPr>
          <w:rFonts w:ascii="Times New Roman" w:eastAsia="Times New Roman" w:hAnsi="Times New Roman" w:cs="Times New Roman"/>
          <w:spacing w:val="2"/>
          <w:sz w:val="28"/>
          <w:szCs w:val="28"/>
          <w:shd w:val="clear" w:color="auto" w:fill="FFFFFF"/>
        </w:rPr>
        <w:t>Кванториума</w:t>
      </w:r>
      <w:proofErr w:type="spellEnd"/>
      <w:r w:rsidRPr="00405F75">
        <w:rPr>
          <w:rFonts w:ascii="Times New Roman" w:eastAsia="Times New Roman" w:hAnsi="Times New Roman" w:cs="Times New Roman"/>
          <w:spacing w:val="2"/>
          <w:sz w:val="28"/>
          <w:szCs w:val="28"/>
          <w:shd w:val="clear" w:color="auto" w:fill="FFFFFF"/>
        </w:rPr>
        <w:t xml:space="preserve"> предполагает реализацию дополнительных общеобразовательных программ инженерно-</w:t>
      </w:r>
      <w:r w:rsidRPr="00405F75">
        <w:rPr>
          <w:rFonts w:ascii="Times New Roman" w:eastAsia="Times New Roman" w:hAnsi="Times New Roman" w:cs="Times New Roman"/>
          <w:spacing w:val="2"/>
          <w:sz w:val="28"/>
          <w:szCs w:val="28"/>
          <w:shd w:val="clear" w:color="auto" w:fill="FFFFFF"/>
        </w:rPr>
        <w:lastRenderedPageBreak/>
        <w:t xml:space="preserve">технической направленности по направлениям: </w:t>
      </w:r>
      <w:proofErr w:type="spellStart"/>
      <w:r w:rsidRPr="00405F75">
        <w:rPr>
          <w:rFonts w:ascii="Times New Roman" w:eastAsia="Times New Roman" w:hAnsi="Times New Roman" w:cs="Times New Roman"/>
          <w:spacing w:val="2"/>
          <w:sz w:val="28"/>
          <w:szCs w:val="28"/>
          <w:shd w:val="clear" w:color="auto" w:fill="FFFFFF"/>
        </w:rPr>
        <w:t>автомоделирование</w:t>
      </w:r>
      <w:proofErr w:type="spellEnd"/>
      <w:r w:rsidRPr="00405F75">
        <w:rPr>
          <w:rFonts w:ascii="Times New Roman" w:eastAsia="Times New Roman" w:hAnsi="Times New Roman" w:cs="Times New Roman"/>
          <w:spacing w:val="2"/>
          <w:sz w:val="28"/>
          <w:szCs w:val="28"/>
          <w:shd w:val="clear" w:color="auto" w:fill="FFFFFF"/>
        </w:rPr>
        <w:t xml:space="preserve">, робототехника, </w:t>
      </w:r>
      <w:proofErr w:type="spellStart"/>
      <w:r w:rsidRPr="00405F75">
        <w:rPr>
          <w:rFonts w:ascii="Times New Roman" w:eastAsia="Times New Roman" w:hAnsi="Times New Roman" w:cs="Times New Roman"/>
          <w:spacing w:val="2"/>
          <w:sz w:val="28"/>
          <w:szCs w:val="28"/>
          <w:shd w:val="clear" w:color="auto" w:fill="FFFFFF"/>
        </w:rPr>
        <w:t>авиамоделирование</w:t>
      </w:r>
      <w:proofErr w:type="spellEnd"/>
      <w:r w:rsidRPr="00405F75">
        <w:rPr>
          <w:rFonts w:ascii="Times New Roman" w:eastAsia="Times New Roman" w:hAnsi="Times New Roman" w:cs="Times New Roman"/>
          <w:spacing w:val="2"/>
          <w:sz w:val="28"/>
          <w:szCs w:val="28"/>
          <w:shd w:val="clear" w:color="auto" w:fill="FFFFFF"/>
        </w:rPr>
        <w:t xml:space="preserve">;  активное взаимодействие с Детским Технопарком г. Ханты-Мансийск. </w:t>
      </w:r>
    </w:p>
    <w:p w:rsidR="00405F75" w:rsidRPr="00405F75" w:rsidRDefault="00405F75" w:rsidP="00084F58">
      <w:pPr>
        <w:tabs>
          <w:tab w:val="left" w:pos="330"/>
        </w:tabs>
        <w:spacing w:after="0" w:line="240" w:lineRule="auto"/>
        <w:ind w:firstLine="567"/>
        <w:contextualSpacing/>
        <w:jc w:val="both"/>
        <w:rPr>
          <w:rFonts w:ascii="Times New Roman" w:eastAsia="Times New Roman" w:hAnsi="Times New Roman" w:cs="Times New Roman"/>
          <w:spacing w:val="2"/>
          <w:sz w:val="28"/>
          <w:szCs w:val="28"/>
          <w:shd w:val="clear" w:color="auto" w:fill="FFFFFF"/>
        </w:rPr>
      </w:pPr>
      <w:r w:rsidRPr="00405F75">
        <w:rPr>
          <w:rFonts w:ascii="Times New Roman" w:eastAsia="Times New Roman" w:hAnsi="Times New Roman" w:cs="Times New Roman"/>
          <w:spacing w:val="2"/>
          <w:sz w:val="28"/>
          <w:szCs w:val="28"/>
          <w:shd w:val="clear" w:color="auto" w:fill="FFFFFF"/>
        </w:rPr>
        <w:t>Детский Технопарк станет площадкой развития инновационной активности детей и подростков района, местом для проведения профильных лагерей технической направленности.</w:t>
      </w:r>
    </w:p>
    <w:p w:rsidR="00405F75" w:rsidRPr="00405F75" w:rsidRDefault="00405F75" w:rsidP="00084F58">
      <w:pPr>
        <w:tabs>
          <w:tab w:val="num" w:pos="1080"/>
        </w:tabs>
        <w:spacing w:after="0" w:line="240" w:lineRule="auto"/>
        <w:jc w:val="both"/>
        <w:rPr>
          <w:rFonts w:ascii="Calibri" w:eastAsia="Times New Roman" w:hAnsi="Calibri" w:cs="Times New Roman"/>
          <w:b/>
          <w:szCs w:val="28"/>
          <w:shd w:val="clear" w:color="auto" w:fill="FFFFFF"/>
        </w:rPr>
      </w:pPr>
    </w:p>
    <w:p w:rsidR="00405F75" w:rsidRPr="00405F75" w:rsidRDefault="00405F75" w:rsidP="00084F58">
      <w:pPr>
        <w:tabs>
          <w:tab w:val="left" w:pos="0"/>
        </w:tabs>
        <w:spacing w:after="0" w:line="240" w:lineRule="auto"/>
        <w:jc w:val="center"/>
        <w:rPr>
          <w:rFonts w:ascii="Times New Roman" w:eastAsia="Times New Roman" w:hAnsi="Times New Roman" w:cs="Times New Roman"/>
          <w:b/>
          <w:sz w:val="28"/>
          <w:szCs w:val="28"/>
        </w:rPr>
      </w:pPr>
      <w:r w:rsidRPr="00405F75">
        <w:rPr>
          <w:rFonts w:ascii="Times New Roman" w:eastAsia="Times New Roman" w:hAnsi="Times New Roman" w:cs="Times New Roman"/>
          <w:sz w:val="28"/>
          <w:szCs w:val="28"/>
        </w:rPr>
        <w:t xml:space="preserve">Система работы с родителями </w:t>
      </w:r>
      <w:proofErr w:type="gramStart"/>
      <w:r w:rsidRPr="00405F75">
        <w:rPr>
          <w:rFonts w:ascii="Times New Roman" w:eastAsia="Times New Roman" w:hAnsi="Times New Roman" w:cs="Times New Roman"/>
          <w:sz w:val="28"/>
          <w:szCs w:val="28"/>
        </w:rPr>
        <w:t>обучающихся</w:t>
      </w:r>
      <w:proofErr w:type="gramEnd"/>
      <w:r w:rsidRPr="00405F75">
        <w:rPr>
          <w:rFonts w:ascii="Times New Roman" w:eastAsia="Times New Roman" w:hAnsi="Times New Roman" w:cs="Times New Roman"/>
          <w:sz w:val="28"/>
          <w:szCs w:val="28"/>
        </w:rPr>
        <w:t>.</w:t>
      </w:r>
    </w:p>
    <w:p w:rsidR="00405F75" w:rsidRPr="00405F75" w:rsidRDefault="00405F75" w:rsidP="00084F58">
      <w:pPr>
        <w:spacing w:after="0" w:line="240" w:lineRule="auto"/>
        <w:jc w:val="both"/>
        <w:rPr>
          <w:rFonts w:ascii="Calibri" w:eastAsia="Times New Roman" w:hAnsi="Calibri" w:cs="Times New Roman"/>
          <w:szCs w:val="28"/>
        </w:rPr>
      </w:pPr>
    </w:p>
    <w:p w:rsidR="00405F75" w:rsidRPr="00405F75" w:rsidRDefault="00405F75" w:rsidP="00084F58">
      <w:pPr>
        <w:spacing w:after="0" w:line="240" w:lineRule="auto"/>
        <w:ind w:firstLine="567"/>
        <w:jc w:val="both"/>
        <w:rPr>
          <w:rFonts w:ascii="Times New Roman" w:eastAsia="Calibri" w:hAnsi="Times New Roman" w:cs="Times New Roman"/>
          <w:sz w:val="28"/>
          <w:szCs w:val="28"/>
          <w:shd w:val="clear" w:color="auto" w:fill="FFFFFF"/>
          <w:lang w:eastAsia="en-US"/>
        </w:rPr>
      </w:pPr>
      <w:r w:rsidRPr="00405F75">
        <w:rPr>
          <w:rFonts w:ascii="Times New Roman" w:eastAsia="Calibri" w:hAnsi="Times New Roman" w:cs="Times New Roman"/>
          <w:sz w:val="28"/>
          <w:szCs w:val="28"/>
          <w:shd w:val="clear" w:color="auto" w:fill="FFFFFF"/>
          <w:lang w:eastAsia="en-US"/>
        </w:rPr>
        <w:t xml:space="preserve">В учреждении налажено тесное сотрудничество с родителями детей,  их интересует в большей степени совместная деятельность с их детьми. Родители приглашаются на мероприятия: дни открытых дверей, концерты, конференции, выставки, привлекаются для проведения совместных мероприятий, мастер-классов, спортивных соревнований и других мероприятий. </w:t>
      </w:r>
    </w:p>
    <w:p w:rsidR="00405F75" w:rsidRPr="00405F75" w:rsidRDefault="00405F75" w:rsidP="00084F58">
      <w:pPr>
        <w:spacing w:after="0" w:line="240" w:lineRule="auto"/>
        <w:ind w:firstLine="567"/>
        <w:jc w:val="both"/>
        <w:rPr>
          <w:rFonts w:ascii="Times New Roman" w:eastAsia="Calibri" w:hAnsi="Times New Roman" w:cs="Times New Roman"/>
          <w:sz w:val="28"/>
          <w:szCs w:val="28"/>
          <w:shd w:val="clear" w:color="auto" w:fill="FFFFFF"/>
          <w:lang w:eastAsia="en-US"/>
        </w:rPr>
      </w:pPr>
      <w:r w:rsidRPr="00405F75">
        <w:rPr>
          <w:rFonts w:ascii="Times New Roman" w:eastAsia="Calibri" w:hAnsi="Times New Roman" w:cs="Times New Roman"/>
          <w:sz w:val="28"/>
          <w:szCs w:val="28"/>
          <w:shd w:val="clear" w:color="auto" w:fill="FFFFFF"/>
          <w:lang w:eastAsia="en-US"/>
        </w:rPr>
        <w:t xml:space="preserve">С целью осуществления общественного характера управления по вопросам функционирования и развития учреждения дополнительного образования в организации </w:t>
      </w:r>
      <w:proofErr w:type="gramStart"/>
      <w:r w:rsidRPr="00405F75">
        <w:rPr>
          <w:rFonts w:ascii="Times New Roman" w:eastAsia="Calibri" w:hAnsi="Times New Roman" w:cs="Times New Roman"/>
          <w:sz w:val="28"/>
          <w:szCs w:val="28"/>
          <w:shd w:val="clear" w:color="auto" w:fill="FFFFFF"/>
          <w:lang w:eastAsia="en-US"/>
        </w:rPr>
        <w:t>созданы и функционируют</w:t>
      </w:r>
      <w:proofErr w:type="gramEnd"/>
      <w:r w:rsidRPr="00405F75">
        <w:rPr>
          <w:rFonts w:ascii="Times New Roman" w:eastAsia="Calibri" w:hAnsi="Times New Roman" w:cs="Times New Roman"/>
          <w:sz w:val="28"/>
          <w:szCs w:val="28"/>
          <w:shd w:val="clear" w:color="auto" w:fill="FFFFFF"/>
          <w:lang w:eastAsia="en-US"/>
        </w:rPr>
        <w:t xml:space="preserve"> управляющие советы. </w:t>
      </w:r>
    </w:p>
    <w:p w:rsidR="00405F75" w:rsidRPr="00405F75" w:rsidRDefault="00405F75" w:rsidP="00084F58">
      <w:pPr>
        <w:spacing w:after="0" w:line="240" w:lineRule="auto"/>
        <w:ind w:firstLine="567"/>
        <w:jc w:val="both"/>
        <w:rPr>
          <w:rFonts w:ascii="Times New Roman" w:eastAsia="Calibri" w:hAnsi="Times New Roman" w:cs="Times New Roman"/>
          <w:sz w:val="28"/>
          <w:szCs w:val="28"/>
          <w:shd w:val="clear" w:color="auto" w:fill="FFFFFF"/>
          <w:lang w:eastAsia="en-US"/>
        </w:rPr>
      </w:pPr>
      <w:r w:rsidRPr="00405F75">
        <w:rPr>
          <w:rFonts w:ascii="Times New Roman" w:eastAsia="Calibri" w:hAnsi="Times New Roman" w:cs="Times New Roman"/>
          <w:sz w:val="28"/>
          <w:szCs w:val="28"/>
          <w:shd w:val="clear" w:color="auto" w:fill="FFFFFF"/>
          <w:lang w:eastAsia="en-US"/>
        </w:rPr>
        <w:t>На управляющих советах совместно обсуждаются вопросы развития и функционирования учреждения, создание условий для детей, вопросы безопасности образовательной деятельности, родители входят в состав комиссии по распределению стимулирующих выплат, жюри, входят в состав комиссии по приемке учреждения к новому учебному году, приемке летних оздоровительных лагерей. Мнение родителей учитывается при составлении расписания занятий в объединениях по направленностям.</w:t>
      </w:r>
    </w:p>
    <w:p w:rsidR="00405F75" w:rsidRPr="00405F75" w:rsidRDefault="00405F75" w:rsidP="00084F58">
      <w:pPr>
        <w:spacing w:after="0" w:line="240" w:lineRule="auto"/>
        <w:ind w:firstLine="567"/>
        <w:jc w:val="both"/>
        <w:rPr>
          <w:rFonts w:ascii="Times New Roman" w:eastAsia="Calibri" w:hAnsi="Times New Roman" w:cs="Times New Roman"/>
          <w:sz w:val="28"/>
          <w:szCs w:val="28"/>
          <w:shd w:val="clear" w:color="auto" w:fill="FFFFFF"/>
          <w:lang w:eastAsia="en-US"/>
        </w:rPr>
      </w:pP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highlight w:val="yellow"/>
        </w:rPr>
      </w:pP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highlight w:val="yellow"/>
        </w:rPr>
      </w:pPr>
    </w:p>
    <w:p w:rsidR="00405F75" w:rsidRPr="00405F75" w:rsidRDefault="00405F75" w:rsidP="00084F58">
      <w:pPr>
        <w:spacing w:after="0" w:line="240" w:lineRule="auto"/>
        <w:ind w:firstLine="709"/>
        <w:jc w:val="both"/>
        <w:rPr>
          <w:rFonts w:ascii="Times New Roman" w:eastAsia="Times New Roman" w:hAnsi="Times New Roman" w:cs="Times New Roman"/>
          <w:sz w:val="28"/>
          <w:szCs w:val="28"/>
          <w:highlight w:val="yellow"/>
        </w:rPr>
      </w:pPr>
    </w:p>
    <w:p w:rsidR="00405F75" w:rsidRPr="00405F75" w:rsidRDefault="00405F75" w:rsidP="00084F58">
      <w:pPr>
        <w:spacing w:after="0" w:line="240" w:lineRule="auto"/>
        <w:ind w:firstLine="709"/>
        <w:jc w:val="both"/>
        <w:rPr>
          <w:rFonts w:ascii="Times New Roman" w:eastAsia="Times New Roman" w:hAnsi="Times New Roman" w:cs="Times New Roman"/>
          <w:color w:val="FF0000"/>
          <w:sz w:val="28"/>
          <w:szCs w:val="28"/>
          <w:highlight w:val="yellow"/>
        </w:rPr>
      </w:pPr>
    </w:p>
    <w:p w:rsidR="00405F75" w:rsidRDefault="00405F75" w:rsidP="00084F58">
      <w:pPr>
        <w:spacing w:after="0" w:line="240" w:lineRule="auto"/>
      </w:pPr>
    </w:p>
    <w:sectPr w:rsidR="00405F75" w:rsidSect="00BF0752">
      <w:pgSz w:w="11906" w:h="16838"/>
      <w:pgMar w:top="1134" w:right="85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FB4"/>
    <w:multiLevelType w:val="hybridMultilevel"/>
    <w:tmpl w:val="DD407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B63F83"/>
    <w:rsid w:val="00084F58"/>
    <w:rsid w:val="001E1A3F"/>
    <w:rsid w:val="00405F75"/>
    <w:rsid w:val="00772D89"/>
    <w:rsid w:val="007B0441"/>
    <w:rsid w:val="00B63F83"/>
    <w:rsid w:val="00BF0752"/>
    <w:rsid w:val="00D13CA3"/>
    <w:rsid w:val="00D9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F83"/>
    <w:pPr>
      <w:ind w:left="720"/>
      <w:contextualSpacing/>
    </w:pPr>
    <w:rPr>
      <w:rFonts w:eastAsiaTheme="minorHAnsi"/>
      <w:lang w:eastAsia="en-US"/>
    </w:rPr>
  </w:style>
  <w:style w:type="character" w:customStyle="1" w:styleId="30">
    <w:name w:val="Заголовок 3 Знак"/>
    <w:basedOn w:val="a0"/>
    <w:link w:val="3"/>
    <w:uiPriority w:val="9"/>
    <w:rsid w:val="007B0441"/>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D13C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81754">
      <w:bodyDiv w:val="1"/>
      <w:marLeft w:val="0"/>
      <w:marRight w:val="0"/>
      <w:marTop w:val="0"/>
      <w:marBottom w:val="0"/>
      <w:divBdr>
        <w:top w:val="none" w:sz="0" w:space="0" w:color="auto"/>
        <w:left w:val="none" w:sz="0" w:space="0" w:color="auto"/>
        <w:bottom w:val="none" w:sz="0" w:space="0" w:color="auto"/>
        <w:right w:val="none" w:sz="0" w:space="0" w:color="auto"/>
      </w:divBdr>
    </w:div>
    <w:div w:id="9333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8</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скат</dc:creator>
  <cp:keywords/>
  <dc:description/>
  <cp:lastModifiedBy>Ивонина О.З.</cp:lastModifiedBy>
  <cp:revision>11</cp:revision>
  <cp:lastPrinted>2017-06-13T11:08:00Z</cp:lastPrinted>
  <dcterms:created xsi:type="dcterms:W3CDTF">2017-05-18T16:51:00Z</dcterms:created>
  <dcterms:modified xsi:type="dcterms:W3CDTF">2017-06-19T06:38:00Z</dcterms:modified>
</cp:coreProperties>
</file>